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1BE1" w14:textId="5B6033BF" w:rsidR="00531277" w:rsidRPr="00020BD5" w:rsidRDefault="008B5B28" w:rsidP="00020B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76"/>
        <w:jc w:val="center"/>
        <w:rPr>
          <w:rFonts w:ascii="Times New Roman" w:hAnsi="Times New Roman" w:cs="Times New Roman"/>
          <w:b/>
          <w:bCs/>
          <w:color w:val="481F67"/>
          <w:sz w:val="28"/>
          <w:szCs w:val="28"/>
        </w:rPr>
      </w:pPr>
      <w:r w:rsidRPr="00020BD5">
        <w:rPr>
          <w:rFonts w:ascii="Times New Roman" w:hAnsi="Times New Roman" w:cs="Times New Roman"/>
          <w:b/>
          <w:bCs/>
          <w:color w:val="481F67"/>
          <w:sz w:val="28"/>
          <w:szCs w:val="28"/>
        </w:rPr>
        <w:t>TRANSFORMADOR DE MATERIAS PRIMAS (*1)</w:t>
      </w:r>
    </w:p>
    <w:p w14:paraId="51247B1F" w14:textId="05A80A6A" w:rsidR="009501C8" w:rsidRDefault="009501C8" w:rsidP="00531277">
      <w:pPr>
        <w:spacing w:after="0" w:line="276" w:lineRule="auto"/>
        <w:ind w:left="-76"/>
        <w:jc w:val="both"/>
        <w:rPr>
          <w:rFonts w:ascii="Times New Roman" w:hAnsi="Times New Roman" w:cs="Times New Roman"/>
          <w:sz w:val="24"/>
          <w:szCs w:val="24"/>
        </w:rPr>
      </w:pPr>
    </w:p>
    <w:p w14:paraId="1AA43B95" w14:textId="77777777" w:rsidR="00020BD5" w:rsidRDefault="00020BD5" w:rsidP="00531277">
      <w:pPr>
        <w:spacing w:after="0" w:line="276" w:lineRule="auto"/>
        <w:ind w:left="-76"/>
        <w:jc w:val="both"/>
        <w:rPr>
          <w:rFonts w:ascii="Times New Roman" w:hAnsi="Times New Roman" w:cs="Times New Roman"/>
          <w:sz w:val="24"/>
          <w:szCs w:val="24"/>
        </w:rPr>
      </w:pPr>
    </w:p>
    <w:p w14:paraId="21F04CE0" w14:textId="3632AD05"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“Por la presente declaro bajo mi responsabilidad que: </w:t>
      </w:r>
    </w:p>
    <w:p w14:paraId="7485586C" w14:textId="77777777" w:rsidR="009501C8" w:rsidRDefault="009501C8" w:rsidP="00531277">
      <w:pPr>
        <w:spacing w:after="0" w:line="276" w:lineRule="auto"/>
        <w:ind w:left="-76"/>
        <w:jc w:val="both"/>
        <w:rPr>
          <w:rFonts w:ascii="Times New Roman" w:hAnsi="Times New Roman" w:cs="Times New Roman"/>
          <w:sz w:val="24"/>
          <w:szCs w:val="24"/>
        </w:rPr>
      </w:pPr>
    </w:p>
    <w:p w14:paraId="1AC1E174" w14:textId="687F4C0E" w:rsidR="00531277" w:rsidRDefault="00690184"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sz w:val="24"/>
            <w:szCs w:val="24"/>
          </w:rPr>
          <w:id w:val="693955755"/>
          <w14:checkbox>
            <w14:checked w14:val="0"/>
            <w14:checkedState w14:val="2612" w14:font="MS Gothic"/>
            <w14:uncheckedState w14:val="2610" w14:font="MS Gothic"/>
          </w14:checkbox>
        </w:sdtPr>
        <w:sdtEndPr/>
        <w:sdtContent>
          <w:r w:rsidR="008B5B28">
            <w:rPr>
              <w:rFonts w:ascii="MS Gothic" w:eastAsia="MS Gothic" w:hAnsi="MS Gothic" w:cs="Times New Roman" w:hint="eastAsia"/>
              <w:sz w:val="24"/>
              <w:szCs w:val="24"/>
            </w:rPr>
            <w:t>☐</w:t>
          </w:r>
        </w:sdtContent>
      </w:sdt>
      <w:r w:rsidR="008B5B28"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a)</w:t>
      </w:r>
      <w:r w:rsidR="008B5B28">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Se ha aplicado el sistema de balance de masa de acuerdo con lo establecido en el artículo 7 del Real Decreto 1597/2011, de 4 de noviembre y en la Circular 1/2016, de 30 de marzo o normas que en el futuro las sustituyan. La siguiente partida presenta las características de sostenibilidad indicadas a continuación (*2):” </w:t>
      </w:r>
    </w:p>
    <w:tbl>
      <w:tblPr>
        <w:tblStyle w:val="Tablaconcuadrcula"/>
        <w:tblpPr w:leftFromText="141" w:rightFromText="141" w:vertAnchor="text" w:horzAnchor="margin" w:tblpXSpec="center" w:tblpY="72"/>
        <w:tblW w:w="0" w:type="auto"/>
        <w:tblLook w:val="04A0" w:firstRow="1" w:lastRow="0" w:firstColumn="1" w:lastColumn="0" w:noHBand="0" w:noVBand="1"/>
      </w:tblPr>
      <w:tblGrid>
        <w:gridCol w:w="8488"/>
      </w:tblGrid>
      <w:tr w:rsidR="00020BD5" w:rsidRPr="00B67AAE" w14:paraId="3482488A" w14:textId="77777777" w:rsidTr="001C1F47">
        <w:trPr>
          <w:trHeight w:val="167"/>
        </w:trPr>
        <w:tc>
          <w:tcPr>
            <w:tcW w:w="8488" w:type="dxa"/>
          </w:tcPr>
          <w:p w14:paraId="628C1EB1" w14:textId="77777777" w:rsidR="00020BD5" w:rsidRPr="00B67AAE" w:rsidRDefault="00020BD5" w:rsidP="001C1F47">
            <w:pPr>
              <w:spacing w:line="276" w:lineRule="auto"/>
              <w:jc w:val="center"/>
              <w:rPr>
                <w:rFonts w:ascii="Times New Roman" w:hAnsi="Times New Roman" w:cs="Times New Roman"/>
                <w:b/>
                <w:bCs/>
                <w:sz w:val="24"/>
                <w:szCs w:val="24"/>
              </w:rPr>
            </w:pPr>
            <w:bookmarkStart w:id="0" w:name="_Hlk30794259"/>
          </w:p>
        </w:tc>
      </w:tr>
      <w:bookmarkEnd w:id="0"/>
    </w:tbl>
    <w:p w14:paraId="7695A0E8" w14:textId="77777777" w:rsidR="00020BD5" w:rsidRPr="00531277" w:rsidRDefault="00020BD5" w:rsidP="00531277">
      <w:pPr>
        <w:spacing w:after="0" w:line="276" w:lineRule="auto"/>
        <w:ind w:left="-76"/>
        <w:jc w:val="both"/>
        <w:rPr>
          <w:rFonts w:ascii="Times New Roman" w:hAnsi="Times New Roman" w:cs="Times New Roman"/>
          <w:sz w:val="24"/>
          <w:szCs w:val="24"/>
        </w:rPr>
      </w:pPr>
    </w:p>
    <w:p w14:paraId="285E2A00" w14:textId="77777777" w:rsidR="00FB22EE" w:rsidRPr="00531277" w:rsidRDefault="00690184"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sz w:val="24"/>
            <w:szCs w:val="24"/>
          </w:rPr>
          <w:id w:val="-1505348250"/>
          <w14:checkbox>
            <w14:checked w14:val="0"/>
            <w14:checkedState w14:val="2612" w14:font="MS Gothic"/>
            <w14:uncheckedState w14:val="2610" w14:font="MS Gothic"/>
          </w14:checkbox>
        </w:sdtPr>
        <w:sdtEndPr/>
        <w:sdtContent>
          <w:r w:rsidR="008B5B28">
            <w:rPr>
              <w:rFonts w:ascii="MS Gothic" w:eastAsia="MS Gothic" w:hAnsi="MS Gothic" w:cs="Times New Roman" w:hint="eastAsia"/>
              <w:sz w:val="24"/>
              <w:szCs w:val="24"/>
            </w:rPr>
            <w:t>☐</w:t>
          </w:r>
        </w:sdtContent>
      </w:sdt>
      <w:r w:rsidR="008B5B28"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b)</w:t>
      </w:r>
      <w:r w:rsidR="008B5B28">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La siguiente partida expedida está certificada por el sistema voluntario                                </w:t>
      </w:r>
    </w:p>
    <w:tbl>
      <w:tblPr>
        <w:tblStyle w:val="Tablaconcuadrcula"/>
        <w:tblpPr w:leftFromText="141" w:rightFromText="141" w:vertAnchor="text" w:horzAnchor="margin" w:tblpY="37"/>
        <w:tblW w:w="0" w:type="auto"/>
        <w:tblLook w:val="04A0" w:firstRow="1" w:lastRow="0" w:firstColumn="1" w:lastColumn="0" w:noHBand="0" w:noVBand="1"/>
      </w:tblPr>
      <w:tblGrid>
        <w:gridCol w:w="2368"/>
      </w:tblGrid>
      <w:tr w:rsidR="00FB22EE" w:rsidRPr="00B67AAE" w14:paraId="6024E522" w14:textId="77777777" w:rsidTr="00146BCE">
        <w:trPr>
          <w:trHeight w:val="259"/>
        </w:trPr>
        <w:tc>
          <w:tcPr>
            <w:tcW w:w="2368" w:type="dxa"/>
          </w:tcPr>
          <w:p w14:paraId="3F7E0224" w14:textId="77777777" w:rsidR="00FB22EE" w:rsidRPr="00B67AAE" w:rsidRDefault="00FB22EE" w:rsidP="00146BCE">
            <w:pPr>
              <w:spacing w:line="276" w:lineRule="auto"/>
              <w:jc w:val="center"/>
              <w:rPr>
                <w:rFonts w:ascii="Times New Roman" w:hAnsi="Times New Roman" w:cs="Times New Roman"/>
                <w:b/>
                <w:bCs/>
                <w:sz w:val="24"/>
                <w:szCs w:val="24"/>
              </w:rPr>
            </w:pPr>
          </w:p>
        </w:tc>
      </w:tr>
    </w:tbl>
    <w:p w14:paraId="3B1A738F" w14:textId="77777777" w:rsidR="00FB22EE" w:rsidRPr="00531277" w:rsidRDefault="00FB22EE"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(*3), cuyas normas se han aplicado para la acreditación de las características de sostenibilidad indicadas a continuación, habiéndose realizado el balance de masa de acuerdo con lo establecido en el apartado 1 del artículo 18 de la Directiva 2009/28/CE, según las normas del sistema voluntario                               </w:t>
      </w:r>
    </w:p>
    <w:tbl>
      <w:tblPr>
        <w:tblStyle w:val="Tablaconcuadrcula"/>
        <w:tblpPr w:leftFromText="141" w:rightFromText="141" w:vertAnchor="text" w:horzAnchor="margin" w:tblpY="37"/>
        <w:tblW w:w="0" w:type="auto"/>
        <w:tblLook w:val="04A0" w:firstRow="1" w:lastRow="0" w:firstColumn="1" w:lastColumn="0" w:noHBand="0" w:noVBand="1"/>
      </w:tblPr>
      <w:tblGrid>
        <w:gridCol w:w="2368"/>
      </w:tblGrid>
      <w:tr w:rsidR="00FB22EE" w:rsidRPr="00B67AAE" w14:paraId="4AA2F83C" w14:textId="77777777" w:rsidTr="00146BCE">
        <w:trPr>
          <w:trHeight w:val="259"/>
        </w:trPr>
        <w:tc>
          <w:tcPr>
            <w:tcW w:w="2368" w:type="dxa"/>
          </w:tcPr>
          <w:p w14:paraId="00D01ADB" w14:textId="77777777" w:rsidR="00FB22EE" w:rsidRPr="00B67AAE" w:rsidRDefault="00FB22EE" w:rsidP="00146BCE">
            <w:pPr>
              <w:spacing w:line="276" w:lineRule="auto"/>
              <w:jc w:val="center"/>
              <w:rPr>
                <w:rFonts w:ascii="Times New Roman" w:hAnsi="Times New Roman" w:cs="Times New Roman"/>
                <w:b/>
                <w:bCs/>
                <w:sz w:val="24"/>
                <w:szCs w:val="24"/>
              </w:rPr>
            </w:pPr>
          </w:p>
        </w:tc>
      </w:tr>
    </w:tbl>
    <w:p w14:paraId="1AF2DBD6" w14:textId="43AC1124"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con el que se ha certificado el emplazamiento.”      </w:t>
      </w:r>
    </w:p>
    <w:p w14:paraId="71E85929" w14:textId="77777777"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44924E96" w14:textId="77777777" w:rsidR="000B06B7" w:rsidRPr="00B67AAE" w:rsidRDefault="000B06B7" w:rsidP="000B06B7">
      <w:pPr>
        <w:spacing w:line="276" w:lineRule="auto"/>
        <w:jc w:val="both"/>
        <w:rPr>
          <w:rFonts w:ascii="Times New Roman" w:hAnsi="Times New Roman" w:cs="Times New Roman"/>
          <w:sz w:val="24"/>
          <w:szCs w:val="24"/>
        </w:rPr>
      </w:pPr>
    </w:p>
    <w:p w14:paraId="3BDDA47D" w14:textId="53ED332E" w:rsidR="000B06B7" w:rsidRPr="00020BD5" w:rsidRDefault="000B06B7" w:rsidP="000B06B7">
      <w:pPr>
        <w:spacing w:line="276" w:lineRule="auto"/>
        <w:jc w:val="center"/>
        <w:rPr>
          <w:rFonts w:ascii="Times New Roman" w:hAnsi="Times New Roman" w:cs="Times New Roman"/>
          <w:b/>
          <w:bCs/>
          <w:i/>
          <w:iCs/>
          <w:color w:val="481F67"/>
          <w:sz w:val="28"/>
          <w:szCs w:val="28"/>
        </w:rPr>
      </w:pPr>
      <w:r w:rsidRPr="00020BD5">
        <w:rPr>
          <w:rFonts w:ascii="Times New Roman" w:hAnsi="Times New Roman" w:cs="Times New Roman"/>
          <w:noProof/>
          <w:color w:val="481F67"/>
          <w:sz w:val="28"/>
          <w:szCs w:val="28"/>
        </w:rPr>
        <mc:AlternateContent>
          <mc:Choice Requires="wps">
            <w:drawing>
              <wp:anchor distT="0" distB="0" distL="114300" distR="114300" simplePos="0" relativeHeight="251678720" behindDoc="0" locked="0" layoutInCell="1" allowOverlap="1" wp14:anchorId="08117824" wp14:editId="730C655F">
                <wp:simplePos x="0" y="0"/>
                <wp:positionH relativeFrom="column">
                  <wp:posOffset>-1088390</wp:posOffset>
                </wp:positionH>
                <wp:positionV relativeFrom="paragraph">
                  <wp:posOffset>234758</wp:posOffset>
                </wp:positionV>
                <wp:extent cx="7573010" cy="29210"/>
                <wp:effectExtent l="0" t="0" r="27940" b="27940"/>
                <wp:wrapNone/>
                <wp:docPr id="12" name="Conector recto 12"/>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183F3A" id="Conector recto 12" o:spid="_x0000_s1026" style="position:absolute;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18.5pt" to="510.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" strokecolor="#481f67" strokeweight=".5pt">
                <v:stroke joinstyle="miter"/>
              </v:line>
            </w:pict>
          </mc:Fallback>
        </mc:AlternateContent>
      </w:r>
      <w:r w:rsidRPr="00020BD5">
        <w:rPr>
          <w:rFonts w:ascii="Times New Roman" w:hAnsi="Times New Roman" w:cs="Times New Roman"/>
          <w:b/>
          <w:bCs/>
          <w:i/>
          <w:iCs/>
          <w:color w:val="481F67"/>
          <w:sz w:val="28"/>
          <w:szCs w:val="28"/>
        </w:rPr>
        <w:t>Datos del declarante</w:t>
      </w:r>
    </w:p>
    <w:p w14:paraId="40FC1AA3" w14:textId="3EB0786E" w:rsidR="000B06B7" w:rsidRDefault="000B06B7" w:rsidP="000B06B7">
      <w:pPr>
        <w:spacing w:line="276" w:lineRule="auto"/>
        <w:jc w:val="both"/>
        <w:rPr>
          <w:rFonts w:ascii="Times New Roman" w:hAnsi="Times New Roman" w:cs="Times New Roman"/>
          <w:sz w:val="24"/>
          <w:szCs w:val="24"/>
        </w:rPr>
      </w:pPr>
    </w:p>
    <w:tbl>
      <w:tblPr>
        <w:tblStyle w:val="Tablaconcuadrcula"/>
        <w:tblpPr w:leftFromText="141" w:rightFromText="141" w:vertAnchor="text" w:horzAnchor="margin" w:tblpXSpec="right" w:tblpY="3"/>
        <w:tblW w:w="0" w:type="auto"/>
        <w:tblLook w:val="04A0" w:firstRow="1" w:lastRow="0" w:firstColumn="1" w:lastColumn="0" w:noHBand="0" w:noVBand="1"/>
      </w:tblPr>
      <w:tblGrid>
        <w:gridCol w:w="5055"/>
      </w:tblGrid>
      <w:tr w:rsidR="000B06B7" w:rsidRPr="00B67AAE" w14:paraId="0D628773" w14:textId="77777777" w:rsidTr="00B43C7B">
        <w:trPr>
          <w:trHeight w:val="241"/>
        </w:trPr>
        <w:tc>
          <w:tcPr>
            <w:tcW w:w="5055" w:type="dxa"/>
          </w:tcPr>
          <w:p w14:paraId="2296C724"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596975A2" w14:textId="673D8AF9" w:rsidR="009C29C0" w:rsidRDefault="000B06B7" w:rsidP="009C29C0">
      <w:pPr>
        <w:pStyle w:val="Prrafodelista"/>
        <w:numPr>
          <w:ilvl w:val="0"/>
          <w:numId w:val="12"/>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Nombre de la compañía:  </w:t>
      </w:r>
      <w:bookmarkStart w:id="1" w:name="_Hlk30766474"/>
    </w:p>
    <w:tbl>
      <w:tblPr>
        <w:tblStyle w:val="Tablaconcuadrcula"/>
        <w:tblpPr w:leftFromText="141" w:rightFromText="141" w:vertAnchor="text" w:horzAnchor="margin" w:tblpXSpec="right" w:tblpY="56"/>
        <w:tblW w:w="0" w:type="auto"/>
        <w:tblLook w:val="04A0" w:firstRow="1" w:lastRow="0" w:firstColumn="1" w:lastColumn="0" w:noHBand="0" w:noVBand="1"/>
      </w:tblPr>
      <w:tblGrid>
        <w:gridCol w:w="5055"/>
      </w:tblGrid>
      <w:tr w:rsidR="009C29C0" w:rsidRPr="00B67AAE" w14:paraId="57AE1126" w14:textId="77777777" w:rsidTr="001C1F47">
        <w:trPr>
          <w:trHeight w:val="241"/>
        </w:trPr>
        <w:tc>
          <w:tcPr>
            <w:tcW w:w="5055" w:type="dxa"/>
          </w:tcPr>
          <w:p w14:paraId="3DD2B672" w14:textId="77777777" w:rsidR="009C29C0" w:rsidRPr="00531277" w:rsidRDefault="009C29C0" w:rsidP="001C1F47">
            <w:pPr>
              <w:spacing w:line="276" w:lineRule="auto"/>
              <w:jc w:val="center"/>
              <w:rPr>
                <w:rFonts w:ascii="Times New Roman" w:hAnsi="Times New Roman" w:cs="Times New Roman"/>
                <w:b/>
                <w:bCs/>
                <w:color w:val="0070C0"/>
                <w:sz w:val="24"/>
                <w:szCs w:val="24"/>
              </w:rPr>
            </w:pPr>
          </w:p>
        </w:tc>
      </w:tr>
    </w:tbl>
    <w:p w14:paraId="17F2F250" w14:textId="6D55DBF6" w:rsidR="000B06B7" w:rsidRPr="009C29C0" w:rsidRDefault="009C29C0" w:rsidP="009C29C0">
      <w:pPr>
        <w:pStyle w:val="Prrafodelista"/>
        <w:numPr>
          <w:ilvl w:val="0"/>
          <w:numId w:val="4"/>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NIF de la empresa:</w:t>
      </w:r>
      <w:bookmarkEnd w:id="1"/>
      <w:r w:rsidRPr="000A378E">
        <w:rPr>
          <w:rFonts w:ascii="Times New Roman" w:hAnsi="Times New Roman" w:cs="Times New Roman"/>
          <w:sz w:val="24"/>
          <w:szCs w:val="24"/>
        </w:rPr>
        <w:t xml:space="preserve"> </w:t>
      </w:r>
    </w:p>
    <w:tbl>
      <w:tblPr>
        <w:tblStyle w:val="Tablaconcuadrcula"/>
        <w:tblpPr w:leftFromText="141" w:rightFromText="141" w:vertAnchor="text" w:horzAnchor="margin" w:tblpXSpec="right" w:tblpY="160"/>
        <w:tblW w:w="0" w:type="auto"/>
        <w:tblLook w:val="04A0" w:firstRow="1" w:lastRow="0" w:firstColumn="1" w:lastColumn="0" w:noHBand="0" w:noVBand="1"/>
      </w:tblPr>
      <w:tblGrid>
        <w:gridCol w:w="5055"/>
      </w:tblGrid>
      <w:tr w:rsidR="000B06B7" w:rsidRPr="00B67AAE" w14:paraId="17EBAB1A" w14:textId="77777777" w:rsidTr="00B43C7B">
        <w:trPr>
          <w:trHeight w:val="241"/>
        </w:trPr>
        <w:tc>
          <w:tcPr>
            <w:tcW w:w="5055" w:type="dxa"/>
          </w:tcPr>
          <w:p w14:paraId="5E46AEFE" w14:textId="77777777" w:rsidR="000B06B7" w:rsidRPr="00544189" w:rsidRDefault="000B06B7" w:rsidP="00B43C7B">
            <w:pPr>
              <w:spacing w:line="276" w:lineRule="auto"/>
              <w:jc w:val="both"/>
              <w:rPr>
                <w:rFonts w:ascii="Times New Roman" w:hAnsi="Times New Roman" w:cs="Times New Roman"/>
                <w:b/>
                <w:bCs/>
                <w:sz w:val="24"/>
                <w:szCs w:val="24"/>
              </w:rPr>
            </w:pPr>
          </w:p>
          <w:p w14:paraId="58B42E7F" w14:textId="77777777" w:rsidR="000B06B7" w:rsidRPr="00531277" w:rsidRDefault="000B06B7" w:rsidP="00B43C7B">
            <w:pPr>
              <w:spacing w:line="276" w:lineRule="auto"/>
              <w:jc w:val="both"/>
              <w:rPr>
                <w:rFonts w:ascii="Times New Roman" w:hAnsi="Times New Roman" w:cs="Times New Roman"/>
                <w:b/>
                <w:bCs/>
                <w:color w:val="0070C0"/>
                <w:sz w:val="24"/>
                <w:szCs w:val="24"/>
              </w:rPr>
            </w:pPr>
          </w:p>
          <w:p w14:paraId="1368B161" w14:textId="77777777" w:rsidR="000B06B7" w:rsidRPr="00544189" w:rsidRDefault="000B06B7" w:rsidP="00B43C7B">
            <w:pPr>
              <w:spacing w:line="276" w:lineRule="auto"/>
              <w:jc w:val="both"/>
              <w:rPr>
                <w:rFonts w:ascii="Times New Roman" w:hAnsi="Times New Roman" w:cs="Times New Roman"/>
                <w:b/>
                <w:bCs/>
                <w:sz w:val="24"/>
                <w:szCs w:val="24"/>
              </w:rPr>
            </w:pPr>
          </w:p>
          <w:p w14:paraId="326997A7" w14:textId="77777777" w:rsidR="000B06B7" w:rsidRPr="00B67AAE" w:rsidRDefault="000B06B7" w:rsidP="00B43C7B">
            <w:pPr>
              <w:spacing w:line="276" w:lineRule="auto"/>
              <w:jc w:val="both"/>
              <w:rPr>
                <w:rFonts w:ascii="Times New Roman" w:hAnsi="Times New Roman" w:cs="Times New Roman"/>
                <w:sz w:val="24"/>
                <w:szCs w:val="24"/>
              </w:rPr>
            </w:pPr>
          </w:p>
        </w:tc>
      </w:tr>
    </w:tbl>
    <w:p w14:paraId="470FB838" w14:textId="5EEEBEB9" w:rsidR="000B06B7" w:rsidRDefault="000B06B7" w:rsidP="000B06B7">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Dirección postal de la compañía:  </w:t>
      </w:r>
    </w:p>
    <w:p w14:paraId="411B29E4" w14:textId="74B53687" w:rsidR="000B06B7" w:rsidRDefault="000B06B7" w:rsidP="000B06B7">
      <w:pPr>
        <w:spacing w:line="276" w:lineRule="auto"/>
        <w:ind w:left="-76"/>
        <w:jc w:val="both"/>
        <w:rPr>
          <w:rFonts w:ascii="Times New Roman" w:hAnsi="Times New Roman" w:cs="Times New Roman"/>
          <w:sz w:val="24"/>
          <w:szCs w:val="24"/>
        </w:rPr>
      </w:pPr>
    </w:p>
    <w:p w14:paraId="4A22D8BC" w14:textId="0BC2A47C" w:rsidR="000B06B7" w:rsidRPr="000B1262" w:rsidRDefault="000B06B7" w:rsidP="000B06B7">
      <w:pPr>
        <w:spacing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16"/>
        <w:tblW w:w="0" w:type="auto"/>
        <w:tblLook w:val="04A0" w:firstRow="1" w:lastRow="0" w:firstColumn="1" w:lastColumn="0" w:noHBand="0" w:noVBand="1"/>
      </w:tblPr>
      <w:tblGrid>
        <w:gridCol w:w="5055"/>
      </w:tblGrid>
      <w:tr w:rsidR="000B06B7" w:rsidRPr="00B67AAE" w14:paraId="252CC7D9" w14:textId="77777777" w:rsidTr="00B43C7B">
        <w:trPr>
          <w:trHeight w:val="241"/>
        </w:trPr>
        <w:tc>
          <w:tcPr>
            <w:tcW w:w="5055" w:type="dxa"/>
          </w:tcPr>
          <w:p w14:paraId="35E17406"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41FB961D" w14:textId="068C3EA2" w:rsidR="000B06B7" w:rsidRPr="00B67AAE" w:rsidRDefault="000B06B7" w:rsidP="000B06B7">
      <w:pPr>
        <w:pStyle w:val="Prrafodelista"/>
        <w:numPr>
          <w:ilvl w:val="0"/>
          <w:numId w:val="4"/>
        </w:numPr>
        <w:spacing w:line="276" w:lineRule="auto"/>
        <w:ind w:left="284"/>
        <w:jc w:val="both"/>
        <w:rPr>
          <w:rFonts w:ascii="Times New Roman" w:hAnsi="Times New Roman" w:cs="Times New Roman"/>
          <w:sz w:val="24"/>
          <w:szCs w:val="24"/>
        </w:rPr>
      </w:pPr>
      <w:r w:rsidRPr="000B1262">
        <w:rPr>
          <w:rFonts w:ascii="Times New Roman" w:hAnsi="Times New Roman" w:cs="Times New Roman"/>
          <w:sz w:val="24"/>
          <w:szCs w:val="24"/>
        </w:rPr>
        <w:t>Número de certificación de la compañía:</w:t>
      </w:r>
      <w:r w:rsidRPr="00B67AAE">
        <w:rPr>
          <w:rFonts w:ascii="Times New Roman" w:hAnsi="Times New Roman" w:cs="Times New Roman"/>
          <w:sz w:val="24"/>
          <w:szCs w:val="24"/>
        </w:rPr>
        <w:t xml:space="preserve"> </w:t>
      </w:r>
    </w:p>
    <w:tbl>
      <w:tblPr>
        <w:tblStyle w:val="Tablaconcuadrcula"/>
        <w:tblpPr w:leftFromText="141" w:rightFromText="141" w:vertAnchor="text" w:horzAnchor="margin" w:tblpXSpec="right" w:tblpY="241"/>
        <w:tblW w:w="0" w:type="auto"/>
        <w:tblLook w:val="04A0" w:firstRow="1" w:lastRow="0" w:firstColumn="1" w:lastColumn="0" w:noHBand="0" w:noVBand="1"/>
      </w:tblPr>
      <w:tblGrid>
        <w:gridCol w:w="5055"/>
      </w:tblGrid>
      <w:tr w:rsidR="000B06B7" w:rsidRPr="00B67AAE" w14:paraId="763ACB74" w14:textId="77777777" w:rsidTr="00B43C7B">
        <w:trPr>
          <w:trHeight w:val="241"/>
        </w:trPr>
        <w:tc>
          <w:tcPr>
            <w:tcW w:w="5055" w:type="dxa"/>
          </w:tcPr>
          <w:p w14:paraId="6BBABEE8"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489C270A" w14:textId="383AD127" w:rsidR="000B06B7" w:rsidRDefault="000B06B7" w:rsidP="000B06B7">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 </w:t>
      </w:r>
      <w:r w:rsidRPr="00A6390A">
        <w:rPr>
          <w:rFonts w:ascii="Times New Roman" w:hAnsi="Times New Roman" w:cs="Times New Roman"/>
          <w:sz w:val="24"/>
          <w:szCs w:val="24"/>
        </w:rPr>
        <w:t>Nombre del agente siguiente en la cadena de custodia, receptor del biocarburante:</w:t>
      </w:r>
    </w:p>
    <w:p w14:paraId="299274E3" w14:textId="054B6371" w:rsidR="000B06B7" w:rsidRDefault="000B06B7" w:rsidP="000B06B7">
      <w:pPr>
        <w:pStyle w:val="Prrafodelista"/>
        <w:spacing w:line="276"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right" w:tblpY="201"/>
        <w:tblW w:w="0" w:type="auto"/>
        <w:tblLook w:val="04A0" w:firstRow="1" w:lastRow="0" w:firstColumn="1" w:lastColumn="0" w:noHBand="0" w:noVBand="1"/>
      </w:tblPr>
      <w:tblGrid>
        <w:gridCol w:w="5055"/>
      </w:tblGrid>
      <w:tr w:rsidR="000B06B7" w:rsidRPr="00B67AAE" w14:paraId="3FBCDB9F" w14:textId="77777777" w:rsidTr="00B43C7B">
        <w:trPr>
          <w:trHeight w:val="241"/>
        </w:trPr>
        <w:tc>
          <w:tcPr>
            <w:tcW w:w="5055" w:type="dxa"/>
          </w:tcPr>
          <w:p w14:paraId="729B0287"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4B422FDD" w14:textId="6DB33456" w:rsidR="000B06B7" w:rsidRDefault="00AC31C4" w:rsidP="000B06B7">
      <w:pPr>
        <w:pStyle w:val="Prrafodelista"/>
        <w:numPr>
          <w:ilvl w:val="0"/>
          <w:numId w:val="4"/>
        </w:numPr>
        <w:spacing w:line="276" w:lineRule="auto"/>
        <w:ind w:left="284"/>
        <w:jc w:val="both"/>
        <w:rPr>
          <w:rFonts w:ascii="Times New Roman" w:hAnsi="Times New Roman" w:cs="Times New Roman"/>
          <w:sz w:val="24"/>
          <w:szCs w:val="24"/>
        </w:rPr>
      </w:pPr>
      <w:r w:rsidRPr="00020BD5">
        <w:rPr>
          <w:rFonts w:ascii="Times New Roman" w:hAnsi="Times New Roman" w:cs="Times New Roman"/>
          <w:noProof/>
          <w:color w:val="481F67"/>
          <w:sz w:val="28"/>
          <w:szCs w:val="28"/>
        </w:rPr>
        <mc:AlternateContent>
          <mc:Choice Requires="wps">
            <w:drawing>
              <wp:anchor distT="0" distB="0" distL="114300" distR="114300" simplePos="0" relativeHeight="251683840" behindDoc="0" locked="0" layoutInCell="1" allowOverlap="1" wp14:anchorId="5A5D78E4" wp14:editId="7411F4B4">
                <wp:simplePos x="0" y="0"/>
                <wp:positionH relativeFrom="column">
                  <wp:posOffset>-1091565</wp:posOffset>
                </wp:positionH>
                <wp:positionV relativeFrom="paragraph">
                  <wp:posOffset>5291440</wp:posOffset>
                </wp:positionV>
                <wp:extent cx="7573010" cy="29210"/>
                <wp:effectExtent l="0" t="0" r="27940" b="27940"/>
                <wp:wrapNone/>
                <wp:docPr id="2" name="Conector recto 2"/>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C12368" id="Conector recto 2" o:spid="_x0000_s1026" style="position:absolute;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95pt,416.65pt" to="510.35pt,4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" strokecolor="#481f67" strokeweight=".5pt">
                <v:stroke joinstyle="miter"/>
              </v:line>
            </w:pict>
          </mc:Fallback>
        </mc:AlternateContent>
      </w:r>
      <w:r w:rsidR="000B06B7" w:rsidRPr="00A6390A">
        <w:rPr>
          <w:rFonts w:ascii="Times New Roman" w:hAnsi="Times New Roman" w:cs="Times New Roman"/>
          <w:sz w:val="24"/>
          <w:szCs w:val="24"/>
        </w:rPr>
        <w:t>Dirección postal del agente siguiente en la cadena de custodia, receptor del biocarburante:</w:t>
      </w:r>
    </w:p>
    <w:p w14:paraId="0EEBB59D" w14:textId="77777777" w:rsidR="00060A6A" w:rsidRPr="00060A6A" w:rsidRDefault="00060A6A" w:rsidP="00060A6A">
      <w:pPr>
        <w:spacing w:line="276" w:lineRule="auto"/>
        <w:ind w:left="-76"/>
        <w:jc w:val="both"/>
        <w:rPr>
          <w:rFonts w:ascii="Times New Roman" w:hAnsi="Times New Roman" w:cs="Times New Roman"/>
          <w:sz w:val="24"/>
          <w:szCs w:val="24"/>
        </w:rPr>
      </w:pPr>
    </w:p>
    <w:p w14:paraId="4533079A" w14:textId="5368AFF5" w:rsidR="000B06B7" w:rsidRPr="00020BD5" w:rsidRDefault="000B06B7" w:rsidP="000B06B7">
      <w:pPr>
        <w:spacing w:line="276" w:lineRule="auto"/>
        <w:ind w:left="-76"/>
        <w:jc w:val="center"/>
        <w:rPr>
          <w:rFonts w:ascii="Times New Roman" w:hAnsi="Times New Roman" w:cs="Times New Roman"/>
          <w:b/>
          <w:bCs/>
          <w:i/>
          <w:iCs/>
          <w:color w:val="481F67"/>
          <w:sz w:val="28"/>
          <w:szCs w:val="28"/>
        </w:rPr>
      </w:pPr>
      <w:r w:rsidRPr="00020BD5">
        <w:rPr>
          <w:rFonts w:ascii="Times New Roman" w:hAnsi="Times New Roman" w:cs="Times New Roman"/>
          <w:b/>
          <w:bCs/>
          <w:i/>
          <w:iCs/>
          <w:noProof/>
          <w:color w:val="481F67"/>
          <w:sz w:val="28"/>
          <w:szCs w:val="28"/>
        </w:rPr>
        <w:lastRenderedPageBreak/>
        <mc:AlternateContent>
          <mc:Choice Requires="wps">
            <w:drawing>
              <wp:anchor distT="0" distB="0" distL="114300" distR="114300" simplePos="0" relativeHeight="251679744" behindDoc="0" locked="0" layoutInCell="1" allowOverlap="1" wp14:anchorId="64F2B97A" wp14:editId="325CBFD4">
                <wp:simplePos x="0" y="0"/>
                <wp:positionH relativeFrom="column">
                  <wp:posOffset>-1088390</wp:posOffset>
                </wp:positionH>
                <wp:positionV relativeFrom="paragraph">
                  <wp:posOffset>253577</wp:posOffset>
                </wp:positionV>
                <wp:extent cx="7573010" cy="29210"/>
                <wp:effectExtent l="0" t="0" r="27940" b="27940"/>
                <wp:wrapNone/>
                <wp:docPr id="13" name="Conector recto 13"/>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C6A903" id="Conector recto 13" o:spid="_x0000_s1026" style="position:absolute;flip: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19.95pt" to="510.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" strokecolor="#481f67" strokeweight=".5pt">
                <v:stroke joinstyle="miter"/>
              </v:line>
            </w:pict>
          </mc:Fallback>
        </mc:AlternateContent>
      </w:r>
      <w:r w:rsidRPr="00020BD5">
        <w:rPr>
          <w:rFonts w:ascii="Times New Roman" w:hAnsi="Times New Roman" w:cs="Times New Roman"/>
          <w:b/>
          <w:bCs/>
          <w:i/>
          <w:iCs/>
          <w:color w:val="481F67"/>
          <w:sz w:val="28"/>
          <w:szCs w:val="28"/>
        </w:rPr>
        <w:t>Partida e información general (*4)</w:t>
      </w:r>
    </w:p>
    <w:p w14:paraId="438B6C6B" w14:textId="30C7793D" w:rsidR="009501C8" w:rsidRDefault="009501C8" w:rsidP="00531277">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42"/>
        <w:tblW w:w="0" w:type="auto"/>
        <w:tblLook w:val="04A0" w:firstRow="1" w:lastRow="0" w:firstColumn="1" w:lastColumn="0" w:noHBand="0" w:noVBand="1"/>
      </w:tblPr>
      <w:tblGrid>
        <w:gridCol w:w="5055"/>
      </w:tblGrid>
      <w:tr w:rsidR="009C29C0" w:rsidRPr="00B67AAE" w14:paraId="66CCD9A3" w14:textId="77777777" w:rsidTr="009C29C0">
        <w:trPr>
          <w:trHeight w:val="241"/>
        </w:trPr>
        <w:tc>
          <w:tcPr>
            <w:tcW w:w="5055" w:type="dxa"/>
          </w:tcPr>
          <w:p w14:paraId="594C7FBA" w14:textId="77777777" w:rsidR="009C29C0" w:rsidRPr="00531277" w:rsidRDefault="009C29C0" w:rsidP="009C29C0">
            <w:pPr>
              <w:spacing w:line="276" w:lineRule="auto"/>
              <w:jc w:val="center"/>
              <w:rPr>
                <w:rFonts w:ascii="Times New Roman" w:hAnsi="Times New Roman" w:cs="Times New Roman"/>
                <w:b/>
                <w:bCs/>
                <w:color w:val="0070C0"/>
                <w:sz w:val="24"/>
                <w:szCs w:val="24"/>
              </w:rPr>
            </w:pPr>
          </w:p>
        </w:tc>
      </w:tr>
    </w:tbl>
    <w:p w14:paraId="38142C83" w14:textId="496DDFC9" w:rsidR="009C29C0" w:rsidRPr="00020BD5" w:rsidRDefault="00531277" w:rsidP="00020BD5">
      <w:pPr>
        <w:pStyle w:val="Prrafodelista"/>
        <w:numPr>
          <w:ilvl w:val="0"/>
          <w:numId w:val="7"/>
        </w:numPr>
        <w:spacing w:after="0" w:line="276" w:lineRule="auto"/>
        <w:ind w:left="284"/>
        <w:jc w:val="both"/>
        <w:rPr>
          <w:rFonts w:ascii="Times New Roman" w:hAnsi="Times New Roman" w:cs="Times New Roman"/>
          <w:sz w:val="24"/>
          <w:szCs w:val="24"/>
        </w:rPr>
      </w:pPr>
      <w:r w:rsidRPr="00020BD5">
        <w:rPr>
          <w:rFonts w:ascii="Times New Roman" w:hAnsi="Times New Roman" w:cs="Times New Roman"/>
          <w:sz w:val="24"/>
          <w:szCs w:val="24"/>
        </w:rPr>
        <w:t xml:space="preserve">Número de identificación de la partida: </w:t>
      </w:r>
    </w:p>
    <w:p w14:paraId="3EA6DD5A" w14:textId="55990C31" w:rsidR="00531277" w:rsidRPr="009C29C0" w:rsidRDefault="00531277" w:rsidP="009C29C0">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23"/>
        <w:tblW w:w="0" w:type="auto"/>
        <w:tblLook w:val="04A0" w:firstRow="1" w:lastRow="0" w:firstColumn="1" w:lastColumn="0" w:noHBand="0" w:noVBand="1"/>
      </w:tblPr>
      <w:tblGrid>
        <w:gridCol w:w="5055"/>
      </w:tblGrid>
      <w:tr w:rsidR="009C29C0" w:rsidRPr="00B67AAE" w14:paraId="3BA87105" w14:textId="77777777" w:rsidTr="009C29C0">
        <w:trPr>
          <w:trHeight w:val="241"/>
        </w:trPr>
        <w:tc>
          <w:tcPr>
            <w:tcW w:w="5055" w:type="dxa"/>
          </w:tcPr>
          <w:p w14:paraId="71BEB165" w14:textId="77777777" w:rsidR="009C29C0" w:rsidRPr="00531277" w:rsidRDefault="009C29C0" w:rsidP="009C29C0">
            <w:pPr>
              <w:spacing w:line="276" w:lineRule="auto"/>
              <w:jc w:val="center"/>
              <w:rPr>
                <w:rFonts w:ascii="Times New Roman" w:hAnsi="Times New Roman" w:cs="Times New Roman"/>
                <w:b/>
                <w:bCs/>
                <w:color w:val="0070C0"/>
                <w:sz w:val="24"/>
                <w:szCs w:val="24"/>
              </w:rPr>
            </w:pPr>
          </w:p>
        </w:tc>
      </w:tr>
    </w:tbl>
    <w:p w14:paraId="7BB09060" w14:textId="6117BE0D" w:rsidR="009C29C0" w:rsidRPr="00020BD5" w:rsidRDefault="00531277" w:rsidP="00020BD5">
      <w:pPr>
        <w:pStyle w:val="Prrafodelista"/>
        <w:numPr>
          <w:ilvl w:val="0"/>
          <w:numId w:val="7"/>
        </w:numPr>
        <w:spacing w:after="0" w:line="276" w:lineRule="auto"/>
        <w:ind w:left="284"/>
        <w:jc w:val="both"/>
        <w:rPr>
          <w:rFonts w:ascii="Times New Roman" w:hAnsi="Times New Roman" w:cs="Times New Roman"/>
          <w:sz w:val="24"/>
          <w:szCs w:val="24"/>
        </w:rPr>
      </w:pPr>
      <w:r w:rsidRPr="00020BD5">
        <w:rPr>
          <w:rFonts w:ascii="Times New Roman" w:hAnsi="Times New Roman" w:cs="Times New Roman"/>
          <w:sz w:val="24"/>
          <w:szCs w:val="24"/>
        </w:rPr>
        <w:t xml:space="preserve">Tipo de materia prima: </w:t>
      </w:r>
    </w:p>
    <w:p w14:paraId="2286AE13" w14:textId="7C454553" w:rsidR="00531277" w:rsidRPr="009C29C0" w:rsidRDefault="00531277" w:rsidP="009C29C0">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88"/>
        <w:tblW w:w="0" w:type="auto"/>
        <w:tblLook w:val="04A0" w:firstRow="1" w:lastRow="0" w:firstColumn="1" w:lastColumn="0" w:noHBand="0" w:noVBand="1"/>
      </w:tblPr>
      <w:tblGrid>
        <w:gridCol w:w="5055"/>
      </w:tblGrid>
      <w:tr w:rsidR="009C29C0" w:rsidRPr="00B67AAE" w14:paraId="50608417" w14:textId="77777777" w:rsidTr="009C29C0">
        <w:trPr>
          <w:trHeight w:val="241"/>
        </w:trPr>
        <w:tc>
          <w:tcPr>
            <w:tcW w:w="5055" w:type="dxa"/>
          </w:tcPr>
          <w:p w14:paraId="68A300BF" w14:textId="77777777" w:rsidR="009C29C0" w:rsidRPr="00531277" w:rsidRDefault="009C29C0" w:rsidP="009C29C0">
            <w:pPr>
              <w:spacing w:line="276" w:lineRule="auto"/>
              <w:jc w:val="center"/>
              <w:rPr>
                <w:rFonts w:ascii="Times New Roman" w:hAnsi="Times New Roman" w:cs="Times New Roman"/>
                <w:b/>
                <w:bCs/>
                <w:color w:val="0070C0"/>
                <w:sz w:val="24"/>
                <w:szCs w:val="24"/>
              </w:rPr>
            </w:pPr>
          </w:p>
        </w:tc>
      </w:tr>
    </w:tbl>
    <w:p w14:paraId="2309D203" w14:textId="3ABE35CA" w:rsidR="009C29C0" w:rsidRPr="00020BD5" w:rsidRDefault="00531277" w:rsidP="00020BD5">
      <w:pPr>
        <w:pStyle w:val="Prrafodelista"/>
        <w:numPr>
          <w:ilvl w:val="0"/>
          <w:numId w:val="7"/>
        </w:numPr>
        <w:spacing w:after="0" w:line="276" w:lineRule="auto"/>
        <w:ind w:left="284"/>
        <w:jc w:val="both"/>
        <w:rPr>
          <w:rFonts w:ascii="Times New Roman" w:hAnsi="Times New Roman" w:cs="Times New Roman"/>
          <w:sz w:val="24"/>
          <w:szCs w:val="24"/>
        </w:rPr>
      </w:pPr>
      <w:r w:rsidRPr="00020BD5">
        <w:rPr>
          <w:rFonts w:ascii="Times New Roman" w:hAnsi="Times New Roman" w:cs="Times New Roman"/>
          <w:sz w:val="24"/>
          <w:szCs w:val="24"/>
        </w:rPr>
        <w:t xml:space="preserve">Tipo de producto obtenido: </w:t>
      </w:r>
    </w:p>
    <w:p w14:paraId="23D0C35B" w14:textId="6E587303" w:rsidR="00531277" w:rsidRPr="009C29C0" w:rsidRDefault="00531277" w:rsidP="009C29C0">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46"/>
        <w:tblW w:w="0" w:type="auto"/>
        <w:tblLook w:val="04A0" w:firstRow="1" w:lastRow="0" w:firstColumn="1" w:lastColumn="0" w:noHBand="0" w:noVBand="1"/>
      </w:tblPr>
      <w:tblGrid>
        <w:gridCol w:w="5055"/>
      </w:tblGrid>
      <w:tr w:rsidR="009C29C0" w:rsidRPr="00B67AAE" w14:paraId="1E7707FC" w14:textId="77777777" w:rsidTr="009C29C0">
        <w:trPr>
          <w:trHeight w:val="241"/>
        </w:trPr>
        <w:tc>
          <w:tcPr>
            <w:tcW w:w="5055" w:type="dxa"/>
          </w:tcPr>
          <w:p w14:paraId="75036643" w14:textId="77777777" w:rsidR="009C29C0" w:rsidRPr="00531277" w:rsidRDefault="009C29C0" w:rsidP="009C29C0">
            <w:pPr>
              <w:spacing w:line="276" w:lineRule="auto"/>
              <w:jc w:val="center"/>
              <w:rPr>
                <w:rFonts w:ascii="Times New Roman" w:hAnsi="Times New Roman" w:cs="Times New Roman"/>
                <w:b/>
                <w:bCs/>
                <w:color w:val="0070C0"/>
                <w:sz w:val="24"/>
                <w:szCs w:val="24"/>
              </w:rPr>
            </w:pPr>
          </w:p>
        </w:tc>
      </w:tr>
    </w:tbl>
    <w:p w14:paraId="648EB404" w14:textId="20FD3AEC" w:rsidR="009C29C0" w:rsidRPr="00020BD5" w:rsidRDefault="00531277" w:rsidP="00020BD5">
      <w:pPr>
        <w:pStyle w:val="Prrafodelista"/>
        <w:numPr>
          <w:ilvl w:val="0"/>
          <w:numId w:val="7"/>
        </w:numPr>
        <w:spacing w:after="0" w:line="276" w:lineRule="auto"/>
        <w:ind w:left="284"/>
        <w:jc w:val="both"/>
        <w:rPr>
          <w:rFonts w:ascii="Times New Roman" w:hAnsi="Times New Roman" w:cs="Times New Roman"/>
          <w:sz w:val="24"/>
          <w:szCs w:val="24"/>
        </w:rPr>
      </w:pPr>
      <w:r w:rsidRPr="00020BD5">
        <w:rPr>
          <w:rFonts w:ascii="Times New Roman" w:hAnsi="Times New Roman" w:cs="Times New Roman"/>
          <w:sz w:val="24"/>
          <w:szCs w:val="24"/>
        </w:rPr>
        <w:t xml:space="preserve">País de primer origen de la materia prima (*5): </w:t>
      </w:r>
    </w:p>
    <w:p w14:paraId="1AE3333B" w14:textId="00D452CE" w:rsidR="00531277" w:rsidRPr="009C29C0" w:rsidRDefault="00531277" w:rsidP="009C29C0">
      <w:pPr>
        <w:spacing w:after="0" w:line="276" w:lineRule="auto"/>
        <w:jc w:val="both"/>
        <w:rPr>
          <w:rFonts w:ascii="Times New Roman" w:hAnsi="Times New Roman" w:cs="Times New Roman"/>
          <w:sz w:val="24"/>
          <w:szCs w:val="24"/>
        </w:rPr>
      </w:pPr>
    </w:p>
    <w:tbl>
      <w:tblPr>
        <w:tblStyle w:val="Tablaconcuadrcula"/>
        <w:tblpPr w:leftFromText="141" w:rightFromText="141" w:vertAnchor="text" w:horzAnchor="margin" w:tblpXSpec="right" w:tblpY="146"/>
        <w:tblW w:w="0" w:type="auto"/>
        <w:tblLook w:val="04A0" w:firstRow="1" w:lastRow="0" w:firstColumn="1" w:lastColumn="0" w:noHBand="0" w:noVBand="1"/>
      </w:tblPr>
      <w:tblGrid>
        <w:gridCol w:w="5055"/>
      </w:tblGrid>
      <w:tr w:rsidR="009C29C0" w:rsidRPr="00B67AAE" w14:paraId="71872245" w14:textId="77777777" w:rsidTr="009C29C0">
        <w:trPr>
          <w:trHeight w:val="241"/>
        </w:trPr>
        <w:tc>
          <w:tcPr>
            <w:tcW w:w="5055" w:type="dxa"/>
          </w:tcPr>
          <w:p w14:paraId="2E00D8BA" w14:textId="77777777" w:rsidR="009C29C0" w:rsidRPr="00531277" w:rsidRDefault="009C29C0" w:rsidP="009C29C0">
            <w:pPr>
              <w:spacing w:line="276" w:lineRule="auto"/>
              <w:jc w:val="center"/>
              <w:rPr>
                <w:rFonts w:ascii="Times New Roman" w:hAnsi="Times New Roman" w:cs="Times New Roman"/>
                <w:b/>
                <w:bCs/>
                <w:color w:val="0070C0"/>
                <w:sz w:val="24"/>
                <w:szCs w:val="24"/>
              </w:rPr>
            </w:pPr>
          </w:p>
        </w:tc>
      </w:tr>
    </w:tbl>
    <w:p w14:paraId="1BE26A27" w14:textId="0D233E17" w:rsidR="009C29C0" w:rsidRPr="00020BD5" w:rsidRDefault="00531277" w:rsidP="00020BD5">
      <w:pPr>
        <w:pStyle w:val="Prrafodelista"/>
        <w:numPr>
          <w:ilvl w:val="0"/>
          <w:numId w:val="7"/>
        </w:numPr>
        <w:spacing w:after="0" w:line="276" w:lineRule="auto"/>
        <w:ind w:left="284"/>
        <w:jc w:val="both"/>
        <w:rPr>
          <w:rFonts w:ascii="Times New Roman" w:hAnsi="Times New Roman" w:cs="Times New Roman"/>
          <w:sz w:val="24"/>
          <w:szCs w:val="24"/>
        </w:rPr>
      </w:pPr>
      <w:r w:rsidRPr="00020BD5">
        <w:rPr>
          <w:rFonts w:ascii="Times New Roman" w:hAnsi="Times New Roman" w:cs="Times New Roman"/>
          <w:sz w:val="24"/>
          <w:szCs w:val="24"/>
        </w:rPr>
        <w:t xml:space="preserve">Cantidad de producto expedido (toneladas): </w:t>
      </w:r>
    </w:p>
    <w:p w14:paraId="1931289E" w14:textId="1AF61F3B" w:rsidR="00531277" w:rsidRPr="009C29C0" w:rsidRDefault="00531277" w:rsidP="009C29C0">
      <w:pPr>
        <w:spacing w:after="0" w:line="276" w:lineRule="auto"/>
        <w:jc w:val="both"/>
        <w:rPr>
          <w:rFonts w:ascii="Times New Roman" w:hAnsi="Times New Roman" w:cs="Times New Roman"/>
          <w:sz w:val="24"/>
          <w:szCs w:val="24"/>
        </w:rPr>
      </w:pPr>
    </w:p>
    <w:tbl>
      <w:tblPr>
        <w:tblStyle w:val="Tablaconcuadrcula"/>
        <w:tblpPr w:leftFromText="141" w:rightFromText="141" w:vertAnchor="text" w:horzAnchor="margin" w:tblpXSpec="right" w:tblpY="149"/>
        <w:tblW w:w="0" w:type="auto"/>
        <w:tblLook w:val="04A0" w:firstRow="1" w:lastRow="0" w:firstColumn="1" w:lastColumn="0" w:noHBand="0" w:noVBand="1"/>
      </w:tblPr>
      <w:tblGrid>
        <w:gridCol w:w="5055"/>
      </w:tblGrid>
      <w:tr w:rsidR="009C29C0" w:rsidRPr="00B67AAE" w14:paraId="6153620A" w14:textId="77777777" w:rsidTr="009C29C0">
        <w:trPr>
          <w:trHeight w:val="241"/>
        </w:trPr>
        <w:tc>
          <w:tcPr>
            <w:tcW w:w="5055" w:type="dxa"/>
          </w:tcPr>
          <w:p w14:paraId="466D11DF" w14:textId="77777777" w:rsidR="009C29C0" w:rsidRPr="00531277" w:rsidRDefault="009C29C0" w:rsidP="009C29C0">
            <w:pPr>
              <w:spacing w:line="276" w:lineRule="auto"/>
              <w:jc w:val="center"/>
              <w:rPr>
                <w:rFonts w:ascii="Times New Roman" w:hAnsi="Times New Roman" w:cs="Times New Roman"/>
                <w:b/>
                <w:bCs/>
                <w:color w:val="0070C0"/>
                <w:sz w:val="24"/>
                <w:szCs w:val="24"/>
              </w:rPr>
            </w:pPr>
          </w:p>
        </w:tc>
      </w:tr>
    </w:tbl>
    <w:p w14:paraId="06DDD392" w14:textId="51B2B8E8" w:rsidR="009C29C0" w:rsidRPr="00020BD5" w:rsidRDefault="00531277" w:rsidP="00020BD5">
      <w:pPr>
        <w:pStyle w:val="Prrafodelista"/>
        <w:numPr>
          <w:ilvl w:val="0"/>
          <w:numId w:val="7"/>
        </w:numPr>
        <w:spacing w:after="0" w:line="276" w:lineRule="auto"/>
        <w:ind w:left="284"/>
        <w:jc w:val="both"/>
        <w:rPr>
          <w:rFonts w:ascii="Times New Roman" w:hAnsi="Times New Roman" w:cs="Times New Roman"/>
          <w:sz w:val="24"/>
          <w:szCs w:val="24"/>
        </w:rPr>
      </w:pPr>
      <w:r w:rsidRPr="00020BD5">
        <w:rPr>
          <w:rFonts w:ascii="Times New Roman" w:hAnsi="Times New Roman" w:cs="Times New Roman"/>
          <w:sz w:val="24"/>
          <w:szCs w:val="24"/>
        </w:rPr>
        <w:t>Fecha de entrega del producto (mm/</w:t>
      </w:r>
      <w:proofErr w:type="spellStart"/>
      <w:r w:rsidRPr="00020BD5">
        <w:rPr>
          <w:rFonts w:ascii="Times New Roman" w:hAnsi="Times New Roman" w:cs="Times New Roman"/>
          <w:sz w:val="24"/>
          <w:szCs w:val="24"/>
        </w:rPr>
        <w:t>aaaa</w:t>
      </w:r>
      <w:proofErr w:type="spellEnd"/>
      <w:r w:rsidRPr="00020BD5">
        <w:rPr>
          <w:rFonts w:ascii="Times New Roman" w:hAnsi="Times New Roman" w:cs="Times New Roman"/>
          <w:sz w:val="24"/>
          <w:szCs w:val="24"/>
        </w:rPr>
        <w:t xml:space="preserve">):  </w:t>
      </w:r>
    </w:p>
    <w:p w14:paraId="46C2F6B0" w14:textId="0EA023A8" w:rsid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11218256" w14:textId="3FCEE537" w:rsidR="00020BD5" w:rsidRPr="00531277" w:rsidRDefault="00020BD5" w:rsidP="00531277">
      <w:pPr>
        <w:spacing w:after="0" w:line="276" w:lineRule="auto"/>
        <w:ind w:left="-76"/>
        <w:jc w:val="both"/>
        <w:rPr>
          <w:rFonts w:ascii="Times New Roman" w:hAnsi="Times New Roman" w:cs="Times New Roman"/>
          <w:sz w:val="24"/>
          <w:szCs w:val="24"/>
        </w:rPr>
      </w:pPr>
    </w:p>
    <w:p w14:paraId="407E8A97" w14:textId="08D5A2C3" w:rsidR="00531277" w:rsidRPr="009C29C0" w:rsidRDefault="00531277" w:rsidP="009501C8">
      <w:pPr>
        <w:spacing w:after="0" w:line="276" w:lineRule="auto"/>
        <w:ind w:left="-76"/>
        <w:jc w:val="center"/>
        <w:rPr>
          <w:rFonts w:ascii="Times New Roman" w:hAnsi="Times New Roman" w:cs="Times New Roman"/>
          <w:b/>
          <w:bCs/>
          <w:i/>
          <w:iCs/>
          <w:color w:val="481F67"/>
          <w:sz w:val="28"/>
          <w:szCs w:val="28"/>
        </w:rPr>
      </w:pPr>
      <w:r w:rsidRPr="009C29C0">
        <w:rPr>
          <w:rFonts w:ascii="Times New Roman" w:hAnsi="Times New Roman" w:cs="Times New Roman"/>
          <w:b/>
          <w:bCs/>
          <w:i/>
          <w:iCs/>
          <w:color w:val="481F67"/>
          <w:sz w:val="28"/>
          <w:szCs w:val="28"/>
        </w:rPr>
        <w:t>Criterio relativo a la reducción de emisiones de gases de efecto invernadero (*4) (*9)</w:t>
      </w:r>
    </w:p>
    <w:p w14:paraId="497DFB00" w14:textId="5B8CB8EB" w:rsidR="009501C8" w:rsidRDefault="00AC31C4" w:rsidP="00531277">
      <w:pPr>
        <w:spacing w:after="0" w:line="276" w:lineRule="auto"/>
        <w:ind w:left="-76"/>
        <w:jc w:val="both"/>
        <w:rPr>
          <w:rFonts w:ascii="Times New Roman" w:hAnsi="Times New Roman" w:cs="Times New Roman"/>
          <w:sz w:val="24"/>
          <w:szCs w:val="24"/>
        </w:rPr>
      </w:pPr>
      <w:r w:rsidRPr="00020BD5">
        <w:rPr>
          <w:rFonts w:ascii="Times New Roman" w:hAnsi="Times New Roman" w:cs="Times New Roman"/>
          <w:b/>
          <w:bCs/>
          <w:i/>
          <w:iCs/>
          <w:noProof/>
          <w:color w:val="481F67"/>
          <w:sz w:val="28"/>
          <w:szCs w:val="28"/>
        </w:rPr>
        <mc:AlternateContent>
          <mc:Choice Requires="wps">
            <w:drawing>
              <wp:anchor distT="0" distB="0" distL="114300" distR="114300" simplePos="0" relativeHeight="251685888" behindDoc="0" locked="0" layoutInCell="1" allowOverlap="1" wp14:anchorId="471C67C8" wp14:editId="2AAAB6B2">
                <wp:simplePos x="0" y="0"/>
                <wp:positionH relativeFrom="column">
                  <wp:posOffset>-1094105</wp:posOffset>
                </wp:positionH>
                <wp:positionV relativeFrom="paragraph">
                  <wp:posOffset>70470</wp:posOffset>
                </wp:positionV>
                <wp:extent cx="7573010" cy="29210"/>
                <wp:effectExtent l="0" t="0" r="27940" b="27940"/>
                <wp:wrapNone/>
                <wp:docPr id="3" name="Conector recto 3"/>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39A9AE" id="Conector recto 3" o:spid="_x0000_s1026" style="position:absolute;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15pt,5.55pt" to="510.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" strokecolor="#481f67" strokeweight=".5pt">
                <v:stroke joinstyle="miter"/>
              </v:line>
            </w:pict>
          </mc:Fallback>
        </mc:AlternateContent>
      </w:r>
    </w:p>
    <w:p w14:paraId="519795BA" w14:textId="739AD7F4" w:rsidR="00531277" w:rsidRPr="00020BD5" w:rsidRDefault="00531277" w:rsidP="00020BD5">
      <w:pPr>
        <w:pStyle w:val="Prrafodelista"/>
        <w:numPr>
          <w:ilvl w:val="0"/>
          <w:numId w:val="9"/>
        </w:numPr>
        <w:spacing w:after="0" w:line="276" w:lineRule="auto"/>
        <w:ind w:left="284"/>
        <w:jc w:val="both"/>
        <w:rPr>
          <w:rFonts w:ascii="Times New Roman" w:hAnsi="Times New Roman" w:cs="Times New Roman"/>
          <w:sz w:val="24"/>
          <w:szCs w:val="24"/>
        </w:rPr>
      </w:pPr>
      <w:r w:rsidRPr="00020BD5">
        <w:rPr>
          <w:rFonts w:ascii="Times New Roman" w:hAnsi="Times New Roman" w:cs="Times New Roman"/>
          <w:sz w:val="24"/>
          <w:szCs w:val="24"/>
        </w:rPr>
        <w:t xml:space="preserve">Emisiones acumuladas de gases de efecto invernadero hasta este emplazamiento de la cadena inclusive (KgCO2 </w:t>
      </w:r>
      <w:proofErr w:type="spellStart"/>
      <w:r w:rsidRPr="00020BD5">
        <w:rPr>
          <w:rFonts w:ascii="Times New Roman" w:hAnsi="Times New Roman" w:cs="Times New Roman"/>
          <w:sz w:val="24"/>
          <w:szCs w:val="24"/>
        </w:rPr>
        <w:t>eq</w:t>
      </w:r>
      <w:proofErr w:type="spellEnd"/>
      <w:r w:rsidRPr="00020BD5">
        <w:rPr>
          <w:rFonts w:ascii="Times New Roman" w:hAnsi="Times New Roman" w:cs="Times New Roman"/>
          <w:sz w:val="24"/>
          <w:szCs w:val="24"/>
        </w:rPr>
        <w:t xml:space="preserve">/Ton producto) (*6) (*7): </w:t>
      </w:r>
    </w:p>
    <w:tbl>
      <w:tblPr>
        <w:tblStyle w:val="Tablaconcuadrcula"/>
        <w:tblpPr w:leftFromText="141" w:rightFromText="141" w:vertAnchor="text" w:horzAnchor="margin" w:tblpXSpec="center" w:tblpY="72"/>
        <w:tblW w:w="0" w:type="auto"/>
        <w:tblLook w:val="04A0" w:firstRow="1" w:lastRow="0" w:firstColumn="1" w:lastColumn="0" w:noHBand="0" w:noVBand="1"/>
      </w:tblPr>
      <w:tblGrid>
        <w:gridCol w:w="8488"/>
      </w:tblGrid>
      <w:tr w:rsidR="00020BD5" w:rsidRPr="00B67AAE" w14:paraId="7382F9E5" w14:textId="77777777" w:rsidTr="001C1F47">
        <w:trPr>
          <w:trHeight w:val="167"/>
        </w:trPr>
        <w:tc>
          <w:tcPr>
            <w:tcW w:w="8488" w:type="dxa"/>
          </w:tcPr>
          <w:p w14:paraId="0CBAC0CC" w14:textId="77777777" w:rsidR="00020BD5" w:rsidRPr="00B67AAE" w:rsidRDefault="00020BD5" w:rsidP="001C1F47">
            <w:pPr>
              <w:spacing w:line="276" w:lineRule="auto"/>
              <w:jc w:val="center"/>
              <w:rPr>
                <w:rFonts w:ascii="Times New Roman" w:hAnsi="Times New Roman" w:cs="Times New Roman"/>
                <w:b/>
                <w:bCs/>
                <w:sz w:val="24"/>
                <w:szCs w:val="24"/>
              </w:rPr>
            </w:pPr>
          </w:p>
        </w:tc>
      </w:tr>
    </w:tbl>
    <w:p w14:paraId="719BAB00" w14:textId="00D61807" w:rsidR="00020BD5" w:rsidRPr="00531277" w:rsidRDefault="00020BD5" w:rsidP="00020BD5">
      <w:pPr>
        <w:spacing w:after="0" w:line="276" w:lineRule="auto"/>
        <w:ind w:left="-76"/>
        <w:jc w:val="both"/>
        <w:rPr>
          <w:rFonts w:ascii="Times New Roman" w:hAnsi="Times New Roman" w:cs="Times New Roman"/>
          <w:sz w:val="24"/>
          <w:szCs w:val="24"/>
        </w:rPr>
      </w:pPr>
    </w:p>
    <w:p w14:paraId="3F57D65D" w14:textId="54D7DC81" w:rsidR="00531277" w:rsidRPr="00020BD5" w:rsidRDefault="00531277" w:rsidP="00020BD5">
      <w:pPr>
        <w:pStyle w:val="Prrafodelista"/>
        <w:numPr>
          <w:ilvl w:val="0"/>
          <w:numId w:val="9"/>
        </w:numPr>
        <w:spacing w:after="0" w:line="276" w:lineRule="auto"/>
        <w:ind w:left="284"/>
        <w:jc w:val="both"/>
        <w:rPr>
          <w:rFonts w:ascii="Times New Roman" w:hAnsi="Times New Roman" w:cs="Times New Roman"/>
          <w:sz w:val="24"/>
          <w:szCs w:val="24"/>
        </w:rPr>
      </w:pPr>
      <w:r w:rsidRPr="00020BD5">
        <w:rPr>
          <w:rFonts w:ascii="Times New Roman" w:hAnsi="Times New Roman" w:cs="Times New Roman"/>
          <w:sz w:val="24"/>
          <w:szCs w:val="24"/>
        </w:rPr>
        <w:t xml:space="preserve">Las emisiones correspondientes a la etapa de cultivo son: </w:t>
      </w:r>
    </w:p>
    <w:tbl>
      <w:tblPr>
        <w:tblStyle w:val="Tablaconcuadrcula"/>
        <w:tblpPr w:leftFromText="141" w:rightFromText="141" w:vertAnchor="text" w:horzAnchor="margin" w:tblpXSpec="center" w:tblpY="72"/>
        <w:tblW w:w="0" w:type="auto"/>
        <w:tblLook w:val="04A0" w:firstRow="1" w:lastRow="0" w:firstColumn="1" w:lastColumn="0" w:noHBand="0" w:noVBand="1"/>
      </w:tblPr>
      <w:tblGrid>
        <w:gridCol w:w="8488"/>
      </w:tblGrid>
      <w:tr w:rsidR="00020BD5" w:rsidRPr="00B67AAE" w14:paraId="05D4E562" w14:textId="77777777" w:rsidTr="001C1F47">
        <w:trPr>
          <w:trHeight w:val="167"/>
        </w:trPr>
        <w:tc>
          <w:tcPr>
            <w:tcW w:w="8488" w:type="dxa"/>
          </w:tcPr>
          <w:p w14:paraId="144067A5" w14:textId="77777777" w:rsidR="00020BD5" w:rsidRPr="00B67AAE" w:rsidRDefault="00020BD5" w:rsidP="001C1F47">
            <w:pPr>
              <w:spacing w:line="276" w:lineRule="auto"/>
              <w:jc w:val="center"/>
              <w:rPr>
                <w:rFonts w:ascii="Times New Roman" w:hAnsi="Times New Roman" w:cs="Times New Roman"/>
                <w:b/>
                <w:bCs/>
                <w:sz w:val="24"/>
                <w:szCs w:val="24"/>
              </w:rPr>
            </w:pPr>
          </w:p>
        </w:tc>
      </w:tr>
    </w:tbl>
    <w:p w14:paraId="04B9A34B" w14:textId="173C528F" w:rsidR="00020BD5" w:rsidRDefault="00690184"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1640641725"/>
          <w14:checkbox>
            <w14:checked w14:val="0"/>
            <w14:checkedState w14:val="2612" w14:font="MS Gothic"/>
            <w14:uncheckedState w14:val="2610" w14:font="MS Gothic"/>
          </w14:checkbox>
        </w:sdtPr>
        <w:sdtEndPr/>
        <w:sdtContent>
          <w:r w:rsidR="009C29C0">
            <w:rPr>
              <w:rFonts w:ascii="MS Gothic" w:eastAsia="MS Gothic" w:hAnsi="MS Gothic" w:cs="Times New Roman" w:hint="eastAsia"/>
              <w:color w:val="481F67"/>
              <w:sz w:val="24"/>
              <w:szCs w:val="24"/>
            </w:rPr>
            <w:t>☐</w:t>
          </w:r>
        </w:sdtContent>
      </w:sdt>
      <w:r w:rsidR="009C29C0" w:rsidRPr="009C29C0">
        <w:rPr>
          <w:rFonts w:ascii="Times New Roman" w:hAnsi="Times New Roman" w:cs="Times New Roman"/>
          <w:color w:val="481F67"/>
          <w:sz w:val="24"/>
          <w:szCs w:val="24"/>
        </w:rPr>
        <w:t xml:space="preserve">  </w:t>
      </w:r>
      <w:r w:rsidR="00531277" w:rsidRPr="00531277">
        <w:rPr>
          <w:rFonts w:ascii="Times New Roman" w:hAnsi="Times New Roman" w:cs="Times New Roman"/>
          <w:sz w:val="24"/>
          <w:szCs w:val="24"/>
        </w:rPr>
        <w:t xml:space="preserve">a) un valor por defecto desagregado para el cultivo, indicando a cuál corresponde (*8):          </w:t>
      </w:r>
    </w:p>
    <w:tbl>
      <w:tblPr>
        <w:tblStyle w:val="Tablaconcuadrcula"/>
        <w:tblpPr w:leftFromText="141" w:rightFromText="141" w:vertAnchor="text" w:horzAnchor="margin" w:tblpXSpec="center" w:tblpY="72"/>
        <w:tblW w:w="0" w:type="auto"/>
        <w:tblLook w:val="04A0" w:firstRow="1" w:lastRow="0" w:firstColumn="1" w:lastColumn="0" w:noHBand="0" w:noVBand="1"/>
      </w:tblPr>
      <w:tblGrid>
        <w:gridCol w:w="8488"/>
      </w:tblGrid>
      <w:tr w:rsidR="00AC31C4" w:rsidRPr="00B67AAE" w14:paraId="5DC3A841" w14:textId="77777777" w:rsidTr="001C1F47">
        <w:trPr>
          <w:trHeight w:val="167"/>
        </w:trPr>
        <w:tc>
          <w:tcPr>
            <w:tcW w:w="8488" w:type="dxa"/>
          </w:tcPr>
          <w:p w14:paraId="317E8511" w14:textId="77777777" w:rsidR="00AC31C4" w:rsidRPr="00B67AAE" w:rsidRDefault="00AC31C4" w:rsidP="001C1F47">
            <w:pPr>
              <w:spacing w:line="276" w:lineRule="auto"/>
              <w:jc w:val="center"/>
              <w:rPr>
                <w:rFonts w:ascii="Times New Roman" w:hAnsi="Times New Roman" w:cs="Times New Roman"/>
                <w:b/>
                <w:bCs/>
                <w:sz w:val="24"/>
                <w:szCs w:val="24"/>
              </w:rPr>
            </w:pPr>
          </w:p>
        </w:tc>
      </w:tr>
    </w:tbl>
    <w:p w14:paraId="43934E81" w14:textId="77777777" w:rsidR="00AC31C4" w:rsidRDefault="00AC31C4" w:rsidP="00531277">
      <w:pPr>
        <w:spacing w:after="0" w:line="276" w:lineRule="auto"/>
        <w:ind w:left="-76"/>
        <w:jc w:val="both"/>
        <w:rPr>
          <w:rFonts w:ascii="Times New Roman" w:hAnsi="Times New Roman" w:cs="Times New Roman"/>
          <w:color w:val="481F67"/>
          <w:sz w:val="24"/>
          <w:szCs w:val="24"/>
        </w:rPr>
      </w:pPr>
    </w:p>
    <w:tbl>
      <w:tblPr>
        <w:tblStyle w:val="Tablaconcuadrcula"/>
        <w:tblpPr w:leftFromText="141" w:rightFromText="141" w:vertAnchor="text" w:horzAnchor="margin" w:tblpXSpec="right" w:tblpY="9"/>
        <w:tblW w:w="0" w:type="auto"/>
        <w:tblLook w:val="04A0" w:firstRow="1" w:lastRow="0" w:firstColumn="1" w:lastColumn="0" w:noHBand="0" w:noVBand="1"/>
      </w:tblPr>
      <w:tblGrid>
        <w:gridCol w:w="6337"/>
      </w:tblGrid>
      <w:tr w:rsidR="00AC31C4" w:rsidRPr="00B67AAE" w14:paraId="43C4E252" w14:textId="77777777" w:rsidTr="00AC31C4">
        <w:trPr>
          <w:trHeight w:val="146"/>
        </w:trPr>
        <w:tc>
          <w:tcPr>
            <w:tcW w:w="6337" w:type="dxa"/>
          </w:tcPr>
          <w:p w14:paraId="34C6A56C" w14:textId="77777777" w:rsidR="00AC31C4" w:rsidRPr="00B67AAE" w:rsidRDefault="00AC31C4" w:rsidP="00AC31C4">
            <w:pPr>
              <w:spacing w:line="276" w:lineRule="auto"/>
              <w:jc w:val="center"/>
              <w:rPr>
                <w:rFonts w:ascii="Times New Roman" w:hAnsi="Times New Roman" w:cs="Times New Roman"/>
                <w:b/>
                <w:bCs/>
                <w:sz w:val="24"/>
                <w:szCs w:val="24"/>
              </w:rPr>
            </w:pPr>
          </w:p>
        </w:tc>
      </w:tr>
    </w:tbl>
    <w:p w14:paraId="3669B68E" w14:textId="1C7B5C5E" w:rsidR="00AC31C4" w:rsidRPr="00531277" w:rsidRDefault="00690184"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17398492"/>
          <w14:checkbox>
            <w14:checked w14:val="0"/>
            <w14:checkedState w14:val="2612" w14:font="MS Gothic"/>
            <w14:uncheckedState w14:val="2610" w14:font="MS Gothic"/>
          </w14:checkbox>
        </w:sdtPr>
        <w:sdtEndPr/>
        <w:sdtContent>
          <w:r w:rsidR="00AC31C4">
            <w:rPr>
              <w:rFonts w:ascii="MS Gothic" w:eastAsia="MS Gothic" w:hAnsi="MS Gothic" w:cs="Times New Roman" w:hint="eastAsia"/>
              <w:color w:val="481F67"/>
              <w:sz w:val="24"/>
              <w:szCs w:val="24"/>
            </w:rPr>
            <w:t>☐</w:t>
          </w:r>
        </w:sdtContent>
      </w:sdt>
      <w:r w:rsidR="009C29C0" w:rsidRPr="009C29C0">
        <w:rPr>
          <w:rFonts w:ascii="Times New Roman" w:hAnsi="Times New Roman" w:cs="Times New Roman"/>
          <w:color w:val="481F67"/>
          <w:sz w:val="24"/>
          <w:szCs w:val="24"/>
        </w:rPr>
        <w:t xml:space="preserve">  </w:t>
      </w:r>
      <w:r w:rsidR="00531277" w:rsidRPr="00531277">
        <w:rPr>
          <w:rFonts w:ascii="Times New Roman" w:hAnsi="Times New Roman" w:cs="Times New Roman"/>
          <w:sz w:val="24"/>
          <w:szCs w:val="24"/>
        </w:rPr>
        <w:t xml:space="preserve">b) un valor real </w:t>
      </w:r>
    </w:p>
    <w:p w14:paraId="67E2F767" w14:textId="13B1C5F4" w:rsidR="00020BD5" w:rsidRDefault="00020BD5" w:rsidP="00531277">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23"/>
        <w:tblW w:w="0" w:type="auto"/>
        <w:tblLook w:val="04A0" w:firstRow="1" w:lastRow="0" w:firstColumn="1" w:lastColumn="0" w:noHBand="0" w:noVBand="1"/>
      </w:tblPr>
      <w:tblGrid>
        <w:gridCol w:w="6337"/>
      </w:tblGrid>
      <w:tr w:rsidR="00AC31C4" w:rsidRPr="00B67AAE" w14:paraId="2DE5863A" w14:textId="77777777" w:rsidTr="00AC31C4">
        <w:trPr>
          <w:trHeight w:val="146"/>
        </w:trPr>
        <w:tc>
          <w:tcPr>
            <w:tcW w:w="6337" w:type="dxa"/>
          </w:tcPr>
          <w:p w14:paraId="0104BD79" w14:textId="77777777" w:rsidR="00AC31C4" w:rsidRPr="00B67AAE" w:rsidRDefault="00AC31C4" w:rsidP="00AC31C4">
            <w:pPr>
              <w:spacing w:line="276" w:lineRule="auto"/>
              <w:jc w:val="center"/>
              <w:rPr>
                <w:rFonts w:ascii="Times New Roman" w:hAnsi="Times New Roman" w:cs="Times New Roman"/>
                <w:b/>
                <w:bCs/>
                <w:sz w:val="24"/>
                <w:szCs w:val="24"/>
              </w:rPr>
            </w:pPr>
          </w:p>
        </w:tc>
      </w:tr>
    </w:tbl>
    <w:p w14:paraId="7C71B2E0" w14:textId="77777777" w:rsidR="00AC31C4" w:rsidRPr="00531277" w:rsidRDefault="00690184"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118143028"/>
          <w14:checkbox>
            <w14:checked w14:val="0"/>
            <w14:checkedState w14:val="2612" w14:font="MS Gothic"/>
            <w14:uncheckedState w14:val="2610" w14:font="MS Gothic"/>
          </w14:checkbox>
        </w:sdtPr>
        <w:sdtEndPr/>
        <w:sdtContent>
          <w:r w:rsidR="009C29C0">
            <w:rPr>
              <w:rFonts w:ascii="MS Gothic" w:eastAsia="MS Gothic" w:hAnsi="MS Gothic" w:cs="Times New Roman" w:hint="eastAsia"/>
              <w:color w:val="481F67"/>
              <w:sz w:val="24"/>
              <w:szCs w:val="24"/>
            </w:rPr>
            <w:t>☐</w:t>
          </w:r>
        </w:sdtContent>
      </w:sdt>
      <w:r w:rsidR="009C29C0" w:rsidRPr="009C29C0">
        <w:rPr>
          <w:rFonts w:ascii="Times New Roman" w:hAnsi="Times New Roman" w:cs="Times New Roman"/>
          <w:color w:val="481F67"/>
          <w:sz w:val="24"/>
          <w:szCs w:val="24"/>
        </w:rPr>
        <w:t xml:space="preserve">  </w:t>
      </w:r>
      <w:r w:rsidR="00531277" w:rsidRPr="00531277">
        <w:rPr>
          <w:rFonts w:ascii="Times New Roman" w:hAnsi="Times New Roman" w:cs="Times New Roman"/>
          <w:sz w:val="24"/>
          <w:szCs w:val="24"/>
        </w:rPr>
        <w:t xml:space="preserve">c) otros </w:t>
      </w:r>
    </w:p>
    <w:p w14:paraId="2C8B3839" w14:textId="67A69367" w:rsidR="00531277" w:rsidRPr="00531277" w:rsidRDefault="00531277" w:rsidP="00531277">
      <w:pPr>
        <w:spacing w:after="0" w:line="276" w:lineRule="auto"/>
        <w:ind w:left="-76"/>
        <w:jc w:val="both"/>
        <w:rPr>
          <w:rFonts w:ascii="Times New Roman" w:hAnsi="Times New Roman" w:cs="Times New Roman"/>
          <w:sz w:val="24"/>
          <w:szCs w:val="24"/>
        </w:rPr>
      </w:pPr>
    </w:p>
    <w:p w14:paraId="73F89CB3" w14:textId="694D5C72"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23A06F7F" w14:textId="5E4C6AED" w:rsidR="00531277" w:rsidRPr="009C29C0" w:rsidRDefault="00AC31C4" w:rsidP="00020BD5">
      <w:pPr>
        <w:spacing w:after="0" w:line="276" w:lineRule="auto"/>
        <w:ind w:left="-76"/>
        <w:jc w:val="center"/>
        <w:rPr>
          <w:rFonts w:ascii="Times New Roman" w:hAnsi="Times New Roman" w:cs="Times New Roman"/>
          <w:b/>
          <w:bCs/>
          <w:i/>
          <w:iCs/>
          <w:color w:val="481F67"/>
          <w:sz w:val="28"/>
          <w:szCs w:val="28"/>
        </w:rPr>
      </w:pPr>
      <w:r w:rsidRPr="00020BD5">
        <w:rPr>
          <w:rFonts w:ascii="Times New Roman" w:hAnsi="Times New Roman" w:cs="Times New Roman"/>
          <w:b/>
          <w:bCs/>
          <w:i/>
          <w:iCs/>
          <w:noProof/>
          <w:color w:val="481F67"/>
          <w:sz w:val="28"/>
          <w:szCs w:val="28"/>
        </w:rPr>
        <mc:AlternateContent>
          <mc:Choice Requires="wps">
            <w:drawing>
              <wp:anchor distT="0" distB="0" distL="114300" distR="114300" simplePos="0" relativeHeight="251687936" behindDoc="0" locked="0" layoutInCell="1" allowOverlap="1" wp14:anchorId="25B40BFF" wp14:editId="382D19AF">
                <wp:simplePos x="0" y="0"/>
                <wp:positionH relativeFrom="column">
                  <wp:posOffset>-1092200</wp:posOffset>
                </wp:positionH>
                <wp:positionV relativeFrom="paragraph">
                  <wp:posOffset>279592</wp:posOffset>
                </wp:positionV>
                <wp:extent cx="7573010" cy="29210"/>
                <wp:effectExtent l="0" t="0" r="27940" b="27940"/>
                <wp:wrapNone/>
                <wp:docPr id="4" name="Conector recto 4"/>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209FA2" id="Conector recto 4" o:spid="_x0000_s1026" style="position:absolute;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2pt" to="510.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" strokecolor="#481f67" strokeweight=".5pt">
                <v:stroke joinstyle="miter"/>
              </v:line>
            </w:pict>
          </mc:Fallback>
        </mc:AlternateContent>
      </w:r>
      <w:r w:rsidR="00531277" w:rsidRPr="009C29C0">
        <w:rPr>
          <w:rFonts w:ascii="Times New Roman" w:hAnsi="Times New Roman" w:cs="Times New Roman"/>
          <w:b/>
          <w:bCs/>
          <w:i/>
          <w:iCs/>
          <w:color w:val="481F67"/>
          <w:sz w:val="28"/>
          <w:szCs w:val="28"/>
        </w:rPr>
        <w:t>Transformación (*10)</w:t>
      </w:r>
    </w:p>
    <w:p w14:paraId="3984E7D5" w14:textId="068A7FC7" w:rsidR="00020BD5" w:rsidRDefault="00020BD5" w:rsidP="00531277">
      <w:pPr>
        <w:spacing w:after="0" w:line="276" w:lineRule="auto"/>
        <w:ind w:left="-76"/>
        <w:jc w:val="both"/>
        <w:rPr>
          <w:rFonts w:ascii="Times New Roman" w:hAnsi="Times New Roman" w:cs="Times New Roman"/>
          <w:sz w:val="24"/>
          <w:szCs w:val="24"/>
        </w:rPr>
      </w:pPr>
    </w:p>
    <w:p w14:paraId="5CE22756" w14:textId="559E6595" w:rsidR="00531277" w:rsidRPr="00020BD5" w:rsidRDefault="00531277" w:rsidP="00020BD5">
      <w:pPr>
        <w:pStyle w:val="Prrafodelista"/>
        <w:numPr>
          <w:ilvl w:val="0"/>
          <w:numId w:val="8"/>
        </w:numPr>
        <w:spacing w:after="0" w:line="276" w:lineRule="auto"/>
        <w:ind w:left="284"/>
        <w:jc w:val="both"/>
        <w:rPr>
          <w:rFonts w:ascii="Times New Roman" w:hAnsi="Times New Roman" w:cs="Times New Roman"/>
          <w:sz w:val="24"/>
          <w:szCs w:val="24"/>
        </w:rPr>
      </w:pPr>
      <w:r w:rsidRPr="00020BD5">
        <w:rPr>
          <w:rFonts w:ascii="Times New Roman" w:hAnsi="Times New Roman" w:cs="Times New Roman"/>
          <w:sz w:val="24"/>
          <w:szCs w:val="24"/>
        </w:rPr>
        <w:t>Declaración sobre si las emisiones acumuladas de gases de efecto invernadero incluyen el valor por defecto desagregado para la transformación (incluida la electricidad excedentaria): Sí</w:t>
      </w:r>
      <w:r w:rsidR="00AC31C4" w:rsidRPr="00AC31C4">
        <w:rPr>
          <w:rFonts w:ascii="Times New Roman" w:hAnsi="Times New Roman" w:cs="Times New Roman"/>
          <w:color w:val="481F67"/>
          <w:sz w:val="24"/>
          <w:szCs w:val="24"/>
        </w:rPr>
        <w:t xml:space="preserve"> </w:t>
      </w:r>
      <w:sdt>
        <w:sdtPr>
          <w:rPr>
            <w:rFonts w:ascii="Times New Roman" w:hAnsi="Times New Roman" w:cs="Times New Roman"/>
            <w:color w:val="481F67"/>
            <w:sz w:val="24"/>
            <w:szCs w:val="24"/>
          </w:rPr>
          <w:id w:val="-1857332992"/>
          <w14:checkbox>
            <w14:checked w14:val="0"/>
            <w14:checkedState w14:val="2612" w14:font="MS Gothic"/>
            <w14:uncheckedState w14:val="2610" w14:font="MS Gothic"/>
          </w14:checkbox>
        </w:sdtPr>
        <w:sdtEndPr/>
        <w:sdtContent>
          <w:r w:rsidR="00AC31C4">
            <w:rPr>
              <w:rFonts w:ascii="MS Gothic" w:eastAsia="MS Gothic" w:hAnsi="MS Gothic" w:cs="Times New Roman" w:hint="eastAsia"/>
              <w:color w:val="481F67"/>
              <w:sz w:val="24"/>
              <w:szCs w:val="24"/>
            </w:rPr>
            <w:t>☐</w:t>
          </w:r>
        </w:sdtContent>
      </w:sdt>
      <w:r w:rsidR="00AC31C4" w:rsidRPr="009C29C0">
        <w:rPr>
          <w:rFonts w:ascii="Times New Roman" w:hAnsi="Times New Roman" w:cs="Times New Roman"/>
          <w:color w:val="481F67"/>
          <w:sz w:val="24"/>
          <w:szCs w:val="24"/>
        </w:rPr>
        <w:t xml:space="preserve">  </w:t>
      </w:r>
      <w:r w:rsidRPr="00020BD5">
        <w:rPr>
          <w:rFonts w:ascii="Times New Roman" w:hAnsi="Times New Roman" w:cs="Times New Roman"/>
          <w:sz w:val="24"/>
          <w:szCs w:val="24"/>
        </w:rPr>
        <w:t xml:space="preserve">     No </w:t>
      </w:r>
      <w:sdt>
        <w:sdtPr>
          <w:rPr>
            <w:rFonts w:ascii="Times New Roman" w:hAnsi="Times New Roman" w:cs="Times New Roman"/>
            <w:color w:val="481F67"/>
            <w:sz w:val="24"/>
            <w:szCs w:val="24"/>
          </w:rPr>
          <w:id w:val="1426769918"/>
          <w14:checkbox>
            <w14:checked w14:val="0"/>
            <w14:checkedState w14:val="2612" w14:font="MS Gothic"/>
            <w14:uncheckedState w14:val="2610" w14:font="MS Gothic"/>
          </w14:checkbox>
        </w:sdtPr>
        <w:sdtEndPr/>
        <w:sdtContent>
          <w:r w:rsidR="00AC31C4">
            <w:rPr>
              <w:rFonts w:ascii="MS Gothic" w:eastAsia="MS Gothic" w:hAnsi="MS Gothic" w:cs="Times New Roman" w:hint="eastAsia"/>
              <w:color w:val="481F67"/>
              <w:sz w:val="24"/>
              <w:szCs w:val="24"/>
            </w:rPr>
            <w:t>☐</w:t>
          </w:r>
        </w:sdtContent>
      </w:sdt>
      <w:r w:rsidR="00AC31C4" w:rsidRPr="009C29C0">
        <w:rPr>
          <w:rFonts w:ascii="Times New Roman" w:hAnsi="Times New Roman" w:cs="Times New Roman"/>
          <w:color w:val="481F67"/>
          <w:sz w:val="24"/>
          <w:szCs w:val="24"/>
        </w:rPr>
        <w:t xml:space="preserve">  </w:t>
      </w:r>
    </w:p>
    <w:p w14:paraId="47B3937B" w14:textId="5B0497D7" w:rsidR="00020BD5" w:rsidRDefault="00020BD5" w:rsidP="00020BD5">
      <w:pPr>
        <w:spacing w:after="0" w:line="276" w:lineRule="auto"/>
        <w:ind w:left="284"/>
        <w:jc w:val="both"/>
        <w:rPr>
          <w:rFonts w:ascii="Times New Roman" w:hAnsi="Times New Roman" w:cs="Times New Roman"/>
          <w:sz w:val="24"/>
          <w:szCs w:val="24"/>
        </w:rPr>
      </w:pPr>
    </w:p>
    <w:p w14:paraId="466FCC9B" w14:textId="08EB296C" w:rsidR="00AC31C4" w:rsidRPr="00AC31C4" w:rsidRDefault="00531277" w:rsidP="00AC31C4">
      <w:pPr>
        <w:pStyle w:val="Prrafodelista"/>
        <w:numPr>
          <w:ilvl w:val="0"/>
          <w:numId w:val="8"/>
        </w:numPr>
        <w:spacing w:after="0" w:line="276" w:lineRule="auto"/>
        <w:ind w:left="284"/>
        <w:jc w:val="both"/>
        <w:rPr>
          <w:rFonts w:ascii="Times New Roman" w:hAnsi="Times New Roman" w:cs="Times New Roman"/>
          <w:sz w:val="24"/>
          <w:szCs w:val="24"/>
        </w:rPr>
      </w:pPr>
      <w:r w:rsidRPr="00020BD5">
        <w:rPr>
          <w:rFonts w:ascii="Times New Roman" w:hAnsi="Times New Roman" w:cs="Times New Roman"/>
          <w:sz w:val="24"/>
          <w:szCs w:val="24"/>
        </w:rPr>
        <w:t xml:space="preserve">En caso de que se haya utilizado un valor por defecto desagregado para la transformación (incluida la electricidad excedentaria), declaración de cuál se ha utilizado: </w:t>
      </w:r>
    </w:p>
    <w:tbl>
      <w:tblPr>
        <w:tblStyle w:val="Tablaconcuadrcula"/>
        <w:tblpPr w:leftFromText="141" w:rightFromText="141" w:vertAnchor="text" w:horzAnchor="margin" w:tblpXSpec="center" w:tblpY="72"/>
        <w:tblW w:w="0" w:type="auto"/>
        <w:tblLook w:val="04A0" w:firstRow="1" w:lastRow="0" w:firstColumn="1" w:lastColumn="0" w:noHBand="0" w:noVBand="1"/>
      </w:tblPr>
      <w:tblGrid>
        <w:gridCol w:w="8488"/>
      </w:tblGrid>
      <w:tr w:rsidR="00AC31C4" w:rsidRPr="00B67AAE" w14:paraId="5D4116B5" w14:textId="77777777" w:rsidTr="001C1F47">
        <w:trPr>
          <w:trHeight w:val="167"/>
        </w:trPr>
        <w:tc>
          <w:tcPr>
            <w:tcW w:w="8488" w:type="dxa"/>
          </w:tcPr>
          <w:p w14:paraId="4A092E46" w14:textId="77777777" w:rsidR="00AC31C4" w:rsidRPr="00B67AAE" w:rsidRDefault="00AC31C4" w:rsidP="001C1F47">
            <w:pPr>
              <w:spacing w:line="276" w:lineRule="auto"/>
              <w:jc w:val="center"/>
              <w:rPr>
                <w:rFonts w:ascii="Times New Roman" w:hAnsi="Times New Roman" w:cs="Times New Roman"/>
                <w:b/>
                <w:bCs/>
                <w:sz w:val="24"/>
                <w:szCs w:val="24"/>
              </w:rPr>
            </w:pPr>
          </w:p>
        </w:tc>
      </w:tr>
    </w:tbl>
    <w:p w14:paraId="7510E785" w14:textId="2D60437E" w:rsidR="00AC31C4" w:rsidRPr="00AC31C4" w:rsidRDefault="00AC31C4" w:rsidP="00AC31C4">
      <w:pPr>
        <w:spacing w:after="0" w:line="276" w:lineRule="auto"/>
        <w:ind w:left="-76"/>
        <w:jc w:val="both"/>
        <w:rPr>
          <w:rFonts w:ascii="Times New Roman" w:hAnsi="Times New Roman" w:cs="Times New Roman"/>
          <w:color w:val="481F67"/>
          <w:sz w:val="28"/>
          <w:szCs w:val="28"/>
        </w:rPr>
      </w:pPr>
    </w:p>
    <w:p w14:paraId="6B2D715E" w14:textId="610A1442" w:rsidR="00531277" w:rsidRPr="00020BD5" w:rsidRDefault="00AC31C4" w:rsidP="00AC31C4">
      <w:pPr>
        <w:spacing w:after="0" w:line="276" w:lineRule="auto"/>
        <w:ind w:left="-76"/>
        <w:jc w:val="center"/>
        <w:rPr>
          <w:rFonts w:ascii="Times New Roman" w:hAnsi="Times New Roman" w:cs="Times New Roman"/>
          <w:b/>
          <w:bCs/>
          <w:i/>
          <w:iCs/>
          <w:color w:val="481F67"/>
          <w:sz w:val="28"/>
          <w:szCs w:val="28"/>
        </w:rPr>
      </w:pPr>
      <w:r w:rsidRPr="00020BD5">
        <w:rPr>
          <w:rFonts w:ascii="Times New Roman" w:hAnsi="Times New Roman" w:cs="Times New Roman"/>
          <w:b/>
          <w:bCs/>
          <w:i/>
          <w:iCs/>
          <w:noProof/>
          <w:color w:val="481F67"/>
          <w:sz w:val="28"/>
          <w:szCs w:val="28"/>
        </w:rPr>
        <mc:AlternateContent>
          <mc:Choice Requires="wps">
            <w:drawing>
              <wp:anchor distT="0" distB="0" distL="114300" distR="114300" simplePos="0" relativeHeight="251689984" behindDoc="0" locked="0" layoutInCell="1" allowOverlap="1" wp14:anchorId="50DF3880" wp14:editId="7E20D86B">
                <wp:simplePos x="0" y="0"/>
                <wp:positionH relativeFrom="column">
                  <wp:posOffset>-1088390</wp:posOffset>
                </wp:positionH>
                <wp:positionV relativeFrom="paragraph">
                  <wp:posOffset>268915</wp:posOffset>
                </wp:positionV>
                <wp:extent cx="7573010" cy="29210"/>
                <wp:effectExtent l="0" t="0" r="27940" b="27940"/>
                <wp:wrapNone/>
                <wp:docPr id="5" name="Conector recto 5"/>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09F8A" id="Conector recto 5" o:spid="_x0000_s1026" style="position:absolute;flip:y;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21.15pt" to="510.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" strokecolor="#481f67" strokeweight=".5pt">
                <v:stroke joinstyle="miter"/>
              </v:line>
            </w:pict>
          </mc:Fallback>
        </mc:AlternateContent>
      </w:r>
      <w:r w:rsidR="00531277" w:rsidRPr="00020BD5">
        <w:rPr>
          <w:rFonts w:ascii="Times New Roman" w:hAnsi="Times New Roman" w:cs="Times New Roman"/>
          <w:b/>
          <w:bCs/>
          <w:i/>
          <w:iCs/>
          <w:color w:val="481F67"/>
          <w:sz w:val="28"/>
          <w:szCs w:val="28"/>
        </w:rPr>
        <w:t>Criterios relativos al uso de la tierra (*4)</w:t>
      </w:r>
    </w:p>
    <w:p w14:paraId="3F536BD2" w14:textId="77777777" w:rsidR="009501C8" w:rsidRDefault="009501C8" w:rsidP="00531277">
      <w:pPr>
        <w:spacing w:after="0" w:line="276" w:lineRule="auto"/>
        <w:ind w:left="-76"/>
        <w:jc w:val="both"/>
        <w:rPr>
          <w:rFonts w:ascii="Times New Roman" w:hAnsi="Times New Roman" w:cs="Times New Roman"/>
          <w:sz w:val="24"/>
          <w:szCs w:val="24"/>
        </w:rPr>
      </w:pPr>
    </w:p>
    <w:p w14:paraId="496308C0" w14:textId="2E415920" w:rsidR="00531277" w:rsidRPr="009C29C0" w:rsidRDefault="00531277" w:rsidP="009C29C0">
      <w:pPr>
        <w:pStyle w:val="Prrafodelista"/>
        <w:numPr>
          <w:ilvl w:val="0"/>
          <w:numId w:val="11"/>
        </w:numPr>
        <w:spacing w:after="0" w:line="276" w:lineRule="auto"/>
        <w:ind w:left="284"/>
        <w:jc w:val="both"/>
        <w:rPr>
          <w:rFonts w:ascii="Times New Roman" w:hAnsi="Times New Roman" w:cs="Times New Roman"/>
          <w:sz w:val="24"/>
          <w:szCs w:val="24"/>
        </w:rPr>
      </w:pPr>
      <w:r w:rsidRPr="009C29C0">
        <w:rPr>
          <w:rFonts w:ascii="Times New Roman" w:hAnsi="Times New Roman" w:cs="Times New Roman"/>
          <w:sz w:val="24"/>
          <w:szCs w:val="24"/>
        </w:rPr>
        <w:t xml:space="preserve">Cumplimiento de los criterios relativos al uso de la tierra (apartados 2, 3 y 4 del artículo 4 del Real Decreto 1597/2011, de 4 de noviembre) y del criterio relativo a las buenas condiciones agrarias y medioambientales (apartado 5 del artículo 4 del Real Decreto 1597/2011, de 4 de noviembre):  </w:t>
      </w:r>
    </w:p>
    <w:p w14:paraId="397B940F" w14:textId="77777777" w:rsidR="009C29C0" w:rsidRPr="00147BD0" w:rsidRDefault="009C29C0" w:rsidP="009C29C0">
      <w:pPr>
        <w:pStyle w:val="Prrafodelista"/>
        <w:spacing w:after="0" w:line="276" w:lineRule="auto"/>
        <w:ind w:left="284"/>
        <w:jc w:val="both"/>
        <w:rPr>
          <w:rFonts w:ascii="Times New Roman" w:hAnsi="Times New Roman" w:cs="Times New Roman"/>
          <w:sz w:val="24"/>
          <w:szCs w:val="24"/>
        </w:rPr>
      </w:pPr>
    </w:p>
    <w:p w14:paraId="54EBCEFA" w14:textId="77777777" w:rsidR="009C29C0" w:rsidRPr="00531277" w:rsidRDefault="009C29C0" w:rsidP="009C29C0">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608889504"/>
          <w14:checkbox>
            <w14:checked w14:val="0"/>
            <w14:checkedState w14:val="2612" w14:font="MS Gothic"/>
            <w14:uncheckedState w14:val="2610" w14:font="MS Gothic"/>
          </w14:checkbox>
        </w:sdtPr>
        <w:sdtEndPr/>
        <w:sdtContent>
          <w:r>
            <w:rPr>
              <w:rFonts w:ascii="MS Gothic" w:eastAsia="MS Gothic" w:hAnsi="MS Gothic" w:cs="Times New Roman" w:hint="eastAsia"/>
              <w:color w:val="481F67"/>
              <w:sz w:val="24"/>
              <w:szCs w:val="24"/>
            </w:rPr>
            <w:t>☐</w:t>
          </w:r>
        </w:sdtContent>
      </w:sdt>
      <w:r>
        <w:rPr>
          <w:rFonts w:ascii="Times New Roman" w:hAnsi="Times New Roman" w:cs="Times New Roman"/>
          <w:sz w:val="24"/>
          <w:szCs w:val="24"/>
        </w:rPr>
        <w:t xml:space="preserve">    </w:t>
      </w:r>
      <w:r w:rsidRPr="00531277">
        <w:rPr>
          <w:rFonts w:ascii="Times New Roman" w:hAnsi="Times New Roman" w:cs="Times New Roman"/>
          <w:sz w:val="24"/>
          <w:szCs w:val="24"/>
        </w:rPr>
        <w:t xml:space="preserve">Sí  </w:t>
      </w:r>
    </w:p>
    <w:p w14:paraId="75702A41" w14:textId="77777777" w:rsidR="009C29C0" w:rsidRPr="00531277" w:rsidRDefault="009C29C0" w:rsidP="009C29C0">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359283610"/>
          <w14:checkbox>
            <w14:checked w14:val="0"/>
            <w14:checkedState w14:val="2612" w14:font="MS Gothic"/>
            <w14:uncheckedState w14:val="2610" w14:font="MS Gothic"/>
          </w14:checkbox>
        </w:sdtPr>
        <w:sdtEndPr/>
        <w:sdtContent>
          <w:r w:rsidRPr="007D1B2B">
            <w:rPr>
              <w:rFonts w:ascii="MS Gothic" w:eastAsia="MS Gothic" w:hAnsi="MS Gothic" w:cs="Times New Roman" w:hint="eastAsia"/>
              <w:color w:val="481F67"/>
              <w:sz w:val="24"/>
              <w:szCs w:val="24"/>
            </w:rPr>
            <w:t>☐</w:t>
          </w:r>
        </w:sdtContent>
      </w:sdt>
      <w:r>
        <w:rPr>
          <w:rFonts w:ascii="Times New Roman" w:hAnsi="Times New Roman" w:cs="Times New Roman"/>
          <w:sz w:val="24"/>
          <w:szCs w:val="24"/>
        </w:rPr>
        <w:t xml:space="preserve">   </w:t>
      </w:r>
      <w:r w:rsidRPr="00531277">
        <w:rPr>
          <w:rFonts w:ascii="Times New Roman" w:hAnsi="Times New Roman" w:cs="Times New Roman"/>
          <w:sz w:val="24"/>
          <w:szCs w:val="24"/>
        </w:rPr>
        <w:t xml:space="preserve"> No </w:t>
      </w:r>
    </w:p>
    <w:p w14:paraId="6B11ECDB" w14:textId="77777777" w:rsidR="009C29C0" w:rsidRPr="00531277" w:rsidRDefault="009C29C0" w:rsidP="009C29C0">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1225025166"/>
          <w14:checkbox>
            <w14:checked w14:val="0"/>
            <w14:checkedState w14:val="2612" w14:font="MS Gothic"/>
            <w14:uncheckedState w14:val="2610" w14:font="MS Gothic"/>
          </w14:checkbox>
        </w:sdtPr>
        <w:sdtEndPr/>
        <w:sdtContent>
          <w:r w:rsidRPr="007D1B2B">
            <w:rPr>
              <w:rFonts w:ascii="MS Gothic" w:eastAsia="MS Gothic" w:hAnsi="MS Gothic" w:cs="Times New Roman" w:hint="eastAsia"/>
              <w:color w:val="481F67"/>
              <w:sz w:val="24"/>
              <w:szCs w:val="24"/>
            </w:rPr>
            <w:t>☐</w:t>
          </w:r>
        </w:sdtContent>
      </w:sdt>
      <w:r>
        <w:rPr>
          <w:rFonts w:ascii="Times New Roman" w:hAnsi="Times New Roman" w:cs="Times New Roman"/>
          <w:sz w:val="24"/>
          <w:szCs w:val="24"/>
        </w:rPr>
        <w:t xml:space="preserve">    </w:t>
      </w:r>
      <w:r w:rsidRPr="00531277">
        <w:rPr>
          <w:rFonts w:ascii="Times New Roman" w:hAnsi="Times New Roman" w:cs="Times New Roman"/>
          <w:sz w:val="24"/>
          <w:szCs w:val="24"/>
        </w:rPr>
        <w:t xml:space="preserve">N/A </w:t>
      </w:r>
    </w:p>
    <w:p w14:paraId="29B88778" w14:textId="77777777" w:rsidR="009C29C0" w:rsidRPr="00A0276F" w:rsidRDefault="009C29C0" w:rsidP="009C29C0">
      <w:pPr>
        <w:spacing w:after="0" w:line="276" w:lineRule="auto"/>
        <w:ind w:left="-76"/>
        <w:jc w:val="both"/>
        <w:rPr>
          <w:rFonts w:ascii="Times New Roman" w:hAnsi="Times New Roman" w:cs="Times New Roman"/>
          <w:sz w:val="24"/>
          <w:szCs w:val="24"/>
        </w:rPr>
      </w:pPr>
      <w:r w:rsidRPr="000A378E">
        <w:rPr>
          <w:rFonts w:ascii="Times New Roman" w:hAnsi="Times New Roman" w:cs="Times New Roman"/>
          <w:b/>
          <w:bCs/>
          <w:i/>
          <w:iCs/>
          <w:noProof/>
          <w:color w:val="481F67"/>
          <w:sz w:val="28"/>
          <w:szCs w:val="28"/>
        </w:rPr>
        <mc:AlternateContent>
          <mc:Choice Requires="wps">
            <w:drawing>
              <wp:anchor distT="0" distB="0" distL="114300" distR="114300" simplePos="0" relativeHeight="251681792" behindDoc="0" locked="0" layoutInCell="1" allowOverlap="1" wp14:anchorId="2466EEAE" wp14:editId="1BDF3CD7">
                <wp:simplePos x="0" y="0"/>
                <wp:positionH relativeFrom="column">
                  <wp:posOffset>-1090930</wp:posOffset>
                </wp:positionH>
                <wp:positionV relativeFrom="paragraph">
                  <wp:posOffset>100261</wp:posOffset>
                </wp:positionV>
                <wp:extent cx="7573010" cy="29210"/>
                <wp:effectExtent l="0" t="0" r="27940" b="27940"/>
                <wp:wrapNone/>
                <wp:docPr id="1" name="Conector recto 1"/>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63BA79" id="Conector recto 1" o:spid="_x0000_s1026" style="position:absolute;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9pt,7.9pt" to="510.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" strokecolor="#481f67" strokeweight=".5pt">
                <v:stroke joinstyle="miter"/>
              </v:line>
            </w:pict>
          </mc:Fallback>
        </mc:AlternateContent>
      </w:r>
      <w:r w:rsidRPr="00A0276F">
        <w:rPr>
          <w:rFonts w:ascii="Times New Roman" w:hAnsi="Times New Roman" w:cs="Times New Roman"/>
          <w:sz w:val="24"/>
          <w:szCs w:val="24"/>
        </w:rPr>
        <w:t xml:space="preserve">    </w:t>
      </w:r>
    </w:p>
    <w:p w14:paraId="2731CE74" w14:textId="77777777" w:rsidR="009C29C0" w:rsidRDefault="009C29C0" w:rsidP="009C29C0">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3CC9F309" w14:textId="77777777" w:rsidR="009C29C0" w:rsidRDefault="009C29C0" w:rsidP="009C29C0">
      <w:pPr>
        <w:spacing w:after="0" w:line="276" w:lineRule="auto"/>
        <w:ind w:left="-76"/>
        <w:jc w:val="both"/>
        <w:rPr>
          <w:rFonts w:ascii="Times New Roman" w:hAnsi="Times New Roman" w:cs="Times New Roman"/>
          <w:sz w:val="24"/>
          <w:szCs w:val="24"/>
        </w:rPr>
      </w:pPr>
      <w:r w:rsidRPr="00741FAB">
        <w:rPr>
          <w:rFonts w:ascii="Times New Roman" w:hAnsi="Times New Roman" w:cs="Times New Roman"/>
          <w:sz w:val="24"/>
          <w:szCs w:val="24"/>
        </w:rPr>
        <w:t>Directiva 2009/28/Comunidad Europea</w:t>
      </w:r>
    </w:p>
    <w:p w14:paraId="2A7D7145" w14:textId="77777777" w:rsidR="009C29C0" w:rsidRDefault="009C29C0" w:rsidP="009C29C0">
      <w:pPr>
        <w:spacing w:after="0" w:line="276" w:lineRule="auto"/>
        <w:ind w:left="-76"/>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(Adjunto los s</w:t>
      </w:r>
      <w:r w:rsidRPr="008B5594">
        <w:rPr>
          <w:rFonts w:ascii="Times New Roman" w:hAnsi="Times New Roman" w:cs="Times New Roman"/>
          <w:i/>
          <w:iCs/>
          <w:color w:val="481F67"/>
          <w:sz w:val="24"/>
          <w:szCs w:val="24"/>
        </w:rPr>
        <w:t>iguie</w:t>
      </w:r>
      <w:r w:rsidRPr="00687167">
        <w:rPr>
          <w:rFonts w:ascii="Times New Roman" w:hAnsi="Times New Roman" w:cs="Times New Roman"/>
          <w:i/>
          <w:iCs/>
          <w:color w:val="481F67"/>
          <w:sz w:val="24"/>
          <w:szCs w:val="24"/>
        </w:rPr>
        <w:t>ntes certificados)</w:t>
      </w:r>
    </w:p>
    <w:p w14:paraId="296F251B" w14:textId="77777777" w:rsidR="009C29C0" w:rsidRPr="00687167" w:rsidRDefault="009C29C0" w:rsidP="009C29C0">
      <w:pPr>
        <w:spacing w:after="0" w:line="276" w:lineRule="auto"/>
        <w:ind w:left="-76"/>
        <w:jc w:val="both"/>
        <w:rPr>
          <w:rFonts w:ascii="Times New Roman" w:hAnsi="Times New Roman" w:cs="Times New Roman"/>
          <w:i/>
          <w:iCs/>
          <w:color w:val="481F67"/>
          <w:sz w:val="24"/>
          <w:szCs w:val="24"/>
        </w:rPr>
      </w:pPr>
    </w:p>
    <w:p w14:paraId="27EF49C3" w14:textId="77777777" w:rsidR="009C29C0" w:rsidRPr="00654DD1" w:rsidRDefault="009C29C0" w:rsidP="009C29C0">
      <w:pPr>
        <w:pStyle w:val="Prrafodelista"/>
        <w:numPr>
          <w:ilvl w:val="0"/>
          <w:numId w:val="10"/>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Esquema alemán (ISCC-DE)  </w:t>
      </w:r>
      <w:sdt>
        <w:sdtPr>
          <w:rPr>
            <w:rFonts w:ascii="MS Gothic" w:eastAsia="MS Gothic" w:hAnsi="MS Gothic" w:cs="Times New Roman"/>
            <w:color w:val="481F67"/>
            <w:sz w:val="24"/>
            <w:szCs w:val="24"/>
          </w:rPr>
          <w:id w:val="-1304226987"/>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21ED8639" w14:textId="77777777" w:rsidR="009C29C0" w:rsidRPr="00654DD1" w:rsidRDefault="009C29C0" w:rsidP="009C29C0">
      <w:pPr>
        <w:pStyle w:val="Prrafodelista"/>
        <w:numPr>
          <w:ilvl w:val="0"/>
          <w:numId w:val="10"/>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Esquemas francés (2</w:t>
      </w:r>
      <w:proofErr w:type="gramStart"/>
      <w:r w:rsidRPr="00654DD1">
        <w:rPr>
          <w:rFonts w:ascii="Times New Roman" w:hAnsi="Times New Roman" w:cs="Times New Roman"/>
          <w:sz w:val="24"/>
          <w:szCs w:val="24"/>
        </w:rPr>
        <w:t xml:space="preserve">BsVs)   </w:t>
      </w:r>
      <w:proofErr w:type="gramEnd"/>
      <w:r w:rsidRPr="00654DD1">
        <w:rPr>
          <w:rFonts w:ascii="Times New Roman" w:hAnsi="Times New Roman" w:cs="Times New Roman"/>
          <w:sz w:val="24"/>
          <w:szCs w:val="24"/>
        </w:rPr>
        <w:t xml:space="preserve">  </w:t>
      </w:r>
      <w:sdt>
        <w:sdtPr>
          <w:rPr>
            <w:rFonts w:ascii="MS Gothic" w:eastAsia="MS Gothic" w:hAnsi="MS Gothic" w:cs="Times New Roman"/>
            <w:color w:val="481F67"/>
            <w:sz w:val="24"/>
            <w:szCs w:val="24"/>
          </w:rPr>
          <w:id w:val="-435747230"/>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3042FE04" w14:textId="77777777" w:rsidR="009C29C0" w:rsidRPr="00654DD1" w:rsidRDefault="009C29C0" w:rsidP="009C29C0">
      <w:pPr>
        <w:pStyle w:val="Prrafodelista"/>
        <w:numPr>
          <w:ilvl w:val="0"/>
          <w:numId w:val="10"/>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Sistema de Calidad según ISO 9001  </w:t>
      </w:r>
      <w:sdt>
        <w:sdtPr>
          <w:rPr>
            <w:rFonts w:ascii="MS Gothic" w:eastAsia="MS Gothic" w:hAnsi="MS Gothic" w:cs="Times New Roman"/>
            <w:color w:val="481F67"/>
            <w:sz w:val="24"/>
            <w:szCs w:val="24"/>
          </w:rPr>
          <w:id w:val="-1850472437"/>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1517B9F8" w14:textId="77777777" w:rsidR="009C29C0" w:rsidRPr="00654DD1" w:rsidRDefault="009C29C0" w:rsidP="009C29C0">
      <w:pPr>
        <w:pStyle w:val="Prrafodelista"/>
        <w:numPr>
          <w:ilvl w:val="0"/>
          <w:numId w:val="10"/>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Medio Ambiente, según ISO 14001   </w:t>
      </w:r>
      <w:sdt>
        <w:sdtPr>
          <w:rPr>
            <w:rFonts w:ascii="MS Gothic" w:eastAsia="MS Gothic" w:hAnsi="MS Gothic" w:cs="Times New Roman"/>
            <w:color w:val="481F67"/>
            <w:sz w:val="24"/>
            <w:szCs w:val="24"/>
          </w:rPr>
          <w:id w:val="2050571789"/>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4A4622C1" w14:textId="77777777" w:rsidR="009C29C0" w:rsidRDefault="009C29C0" w:rsidP="009C29C0">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7FB020C6" w14:textId="77777777" w:rsidR="009C29C0" w:rsidRDefault="009C29C0" w:rsidP="009C29C0">
      <w:pPr>
        <w:spacing w:after="0" w:line="276" w:lineRule="auto"/>
        <w:ind w:left="-76"/>
        <w:jc w:val="both"/>
        <w:rPr>
          <w:rFonts w:ascii="Times New Roman" w:hAnsi="Times New Roman" w:cs="Times New Roman"/>
          <w:sz w:val="24"/>
          <w:szCs w:val="24"/>
        </w:rPr>
      </w:pPr>
    </w:p>
    <w:p w14:paraId="76C75452" w14:textId="77777777" w:rsidR="009C29C0" w:rsidRDefault="009C29C0" w:rsidP="009C29C0">
      <w:pPr>
        <w:spacing w:after="0" w:line="276" w:lineRule="auto"/>
        <w:ind w:left="-76"/>
        <w:jc w:val="both"/>
        <w:rPr>
          <w:rFonts w:ascii="Times New Roman" w:hAnsi="Times New Roman" w:cs="Times New Roman"/>
          <w:sz w:val="24"/>
          <w:szCs w:val="24"/>
        </w:rPr>
      </w:pPr>
    </w:p>
    <w:p w14:paraId="57FACD77" w14:textId="77777777" w:rsidR="009C29C0" w:rsidRPr="00531277" w:rsidRDefault="009C29C0" w:rsidP="009C29C0">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
        <w:tblW w:w="0" w:type="auto"/>
        <w:tblLook w:val="04A0" w:firstRow="1" w:lastRow="0" w:firstColumn="1" w:lastColumn="0" w:noHBand="0" w:noVBand="1"/>
      </w:tblPr>
      <w:tblGrid>
        <w:gridCol w:w="7817"/>
      </w:tblGrid>
      <w:tr w:rsidR="009C29C0" w:rsidRPr="00B47C60" w14:paraId="3669EA12" w14:textId="77777777" w:rsidTr="001C1F47">
        <w:trPr>
          <w:trHeight w:val="430"/>
        </w:trPr>
        <w:tc>
          <w:tcPr>
            <w:tcW w:w="7817" w:type="dxa"/>
          </w:tcPr>
          <w:p w14:paraId="4BA93BDA" w14:textId="77777777" w:rsidR="009C29C0" w:rsidRPr="00B47C60" w:rsidRDefault="009C29C0" w:rsidP="001C1F47">
            <w:pPr>
              <w:spacing w:line="276" w:lineRule="auto"/>
              <w:jc w:val="center"/>
              <w:rPr>
                <w:rFonts w:ascii="Times New Roman" w:hAnsi="Times New Roman" w:cs="Times New Roman"/>
                <w:b/>
                <w:bCs/>
                <w:color w:val="0070C0"/>
                <w:sz w:val="24"/>
                <w:szCs w:val="24"/>
              </w:rPr>
            </w:pPr>
          </w:p>
        </w:tc>
      </w:tr>
    </w:tbl>
    <w:p w14:paraId="18458025" w14:textId="77777777" w:rsidR="009C29C0" w:rsidRPr="00531277" w:rsidRDefault="009C29C0" w:rsidP="009C29C0">
      <w:pPr>
        <w:spacing w:after="0" w:line="276" w:lineRule="auto"/>
        <w:ind w:left="-76"/>
        <w:jc w:val="both"/>
        <w:rPr>
          <w:rFonts w:ascii="Times New Roman" w:hAnsi="Times New Roman" w:cs="Times New Roman"/>
          <w:sz w:val="24"/>
          <w:szCs w:val="24"/>
        </w:rPr>
      </w:pPr>
      <w:proofErr w:type="spellStart"/>
      <w:r w:rsidRPr="00531277">
        <w:rPr>
          <w:rFonts w:ascii="Times New Roman" w:hAnsi="Times New Roman" w:cs="Times New Roman"/>
          <w:sz w:val="24"/>
          <w:szCs w:val="24"/>
        </w:rPr>
        <w:t>Fdo</w:t>
      </w:r>
      <w:proofErr w:type="spellEnd"/>
      <w:r w:rsidRPr="00531277">
        <w:rPr>
          <w:rFonts w:ascii="Times New Roman" w:hAnsi="Times New Roman" w:cs="Times New Roman"/>
          <w:sz w:val="24"/>
          <w:szCs w:val="24"/>
        </w:rPr>
        <w:t>:</w:t>
      </w:r>
      <w:r>
        <w:rPr>
          <w:rFonts w:ascii="Times New Roman" w:hAnsi="Times New Roman" w:cs="Times New Roman"/>
          <w:sz w:val="24"/>
          <w:szCs w:val="24"/>
        </w:rPr>
        <w:t xml:space="preserve">  </w:t>
      </w:r>
      <w:r w:rsidRPr="00531277">
        <w:rPr>
          <w:rFonts w:ascii="Times New Roman" w:hAnsi="Times New Roman" w:cs="Times New Roman"/>
          <w:sz w:val="24"/>
          <w:szCs w:val="24"/>
        </w:rPr>
        <w:t xml:space="preserve"> </w:t>
      </w:r>
    </w:p>
    <w:p w14:paraId="3D51C97C" w14:textId="77777777" w:rsidR="009C29C0" w:rsidRPr="00531277" w:rsidRDefault="009C29C0" w:rsidP="009C29C0">
      <w:pPr>
        <w:spacing w:after="0" w:line="276" w:lineRule="auto"/>
        <w:ind w:left="-76"/>
        <w:jc w:val="both"/>
        <w:rPr>
          <w:rFonts w:ascii="Times New Roman" w:hAnsi="Times New Roman" w:cs="Times New Roman"/>
          <w:sz w:val="24"/>
          <w:szCs w:val="24"/>
        </w:rPr>
      </w:pPr>
    </w:p>
    <w:p w14:paraId="05AB5CD0" w14:textId="77777777" w:rsidR="009C29C0" w:rsidRPr="00687167" w:rsidRDefault="009C29C0" w:rsidP="009C29C0">
      <w:pPr>
        <w:spacing w:after="0" w:line="276" w:lineRule="auto"/>
        <w:ind w:left="-76"/>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 xml:space="preserve">[Nombre completo de persona física con poderes suficientes para representar al titular] </w:t>
      </w:r>
    </w:p>
    <w:tbl>
      <w:tblPr>
        <w:tblStyle w:val="Tablaconcuadrcula"/>
        <w:tblpPr w:leftFromText="141" w:rightFromText="141" w:vertAnchor="text" w:horzAnchor="page" w:tblpX="2355" w:tblpY="281"/>
        <w:tblW w:w="0" w:type="auto"/>
        <w:tblLook w:val="04A0" w:firstRow="1" w:lastRow="0" w:firstColumn="1" w:lastColumn="0" w:noHBand="0" w:noVBand="1"/>
      </w:tblPr>
      <w:tblGrid>
        <w:gridCol w:w="3066"/>
      </w:tblGrid>
      <w:tr w:rsidR="009C29C0" w:rsidRPr="00B47C60" w14:paraId="16A6BAC8" w14:textId="77777777" w:rsidTr="001C1F47">
        <w:trPr>
          <w:trHeight w:val="327"/>
        </w:trPr>
        <w:tc>
          <w:tcPr>
            <w:tcW w:w="3066" w:type="dxa"/>
          </w:tcPr>
          <w:p w14:paraId="1A1444F9" w14:textId="77777777" w:rsidR="009C29C0" w:rsidRPr="00B47C60" w:rsidRDefault="009C29C0" w:rsidP="001C1F47">
            <w:pPr>
              <w:spacing w:line="276" w:lineRule="auto"/>
              <w:jc w:val="center"/>
              <w:rPr>
                <w:rFonts w:ascii="Times New Roman" w:hAnsi="Times New Roman" w:cs="Times New Roman"/>
                <w:b/>
                <w:bCs/>
                <w:color w:val="0070C0"/>
                <w:sz w:val="24"/>
                <w:szCs w:val="24"/>
              </w:rPr>
            </w:pPr>
          </w:p>
        </w:tc>
      </w:tr>
    </w:tbl>
    <w:p w14:paraId="15585896" w14:textId="77777777" w:rsidR="009C29C0" w:rsidRPr="00531277" w:rsidRDefault="009C29C0" w:rsidP="009C29C0">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794B225E" w14:textId="77777777" w:rsidR="009C29C0" w:rsidRPr="00531277" w:rsidRDefault="009C29C0" w:rsidP="009C29C0">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NIF: </w:t>
      </w:r>
    </w:p>
    <w:p w14:paraId="527272F9" w14:textId="77777777" w:rsidR="009C29C0" w:rsidRPr="00531277" w:rsidRDefault="009C29C0" w:rsidP="009C29C0">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0BB199FE" w14:textId="77777777" w:rsidR="009C29C0" w:rsidRDefault="009C29C0" w:rsidP="009C29C0">
      <w:pPr>
        <w:spacing w:after="0" w:line="276" w:lineRule="auto"/>
        <w:ind w:left="-76"/>
        <w:jc w:val="both"/>
        <w:rPr>
          <w:rFonts w:ascii="Times New Roman" w:hAnsi="Times New Roman" w:cs="Times New Roman"/>
          <w:sz w:val="24"/>
          <w:szCs w:val="24"/>
        </w:rPr>
      </w:pPr>
    </w:p>
    <w:p w14:paraId="1BD960DC" w14:textId="77777777" w:rsidR="009C29C0" w:rsidRDefault="009C29C0" w:rsidP="009C29C0">
      <w:pPr>
        <w:spacing w:after="0" w:line="276" w:lineRule="auto"/>
        <w:ind w:left="-76"/>
        <w:jc w:val="both"/>
        <w:rPr>
          <w:rFonts w:ascii="Times New Roman" w:hAnsi="Times New Roman" w:cs="Times New Roman"/>
          <w:sz w:val="24"/>
          <w:szCs w:val="24"/>
        </w:rPr>
      </w:pPr>
    </w:p>
    <w:p w14:paraId="7D6591EA" w14:textId="77777777" w:rsidR="009C29C0" w:rsidRDefault="009C29C0" w:rsidP="009C29C0">
      <w:pPr>
        <w:spacing w:after="0" w:line="276" w:lineRule="auto"/>
        <w:ind w:left="-76"/>
        <w:jc w:val="both"/>
        <w:rPr>
          <w:rFonts w:ascii="Times New Roman" w:hAnsi="Times New Roman" w:cs="Times New Roman"/>
          <w:sz w:val="24"/>
          <w:szCs w:val="24"/>
        </w:rPr>
      </w:pPr>
    </w:p>
    <w:p w14:paraId="13DE5A40" w14:textId="4D1B6D97" w:rsidR="009C29C0" w:rsidRDefault="009C29C0" w:rsidP="009C29C0">
      <w:pPr>
        <w:spacing w:after="0" w:line="276" w:lineRule="auto"/>
        <w:ind w:left="-76"/>
        <w:jc w:val="both"/>
        <w:rPr>
          <w:rFonts w:ascii="Times New Roman" w:hAnsi="Times New Roman" w:cs="Times New Roman"/>
          <w:sz w:val="24"/>
          <w:szCs w:val="24"/>
        </w:rPr>
      </w:pPr>
    </w:p>
    <w:p w14:paraId="2FFB8E25" w14:textId="77777777" w:rsidR="00AC31C4" w:rsidRDefault="00AC31C4" w:rsidP="009C29C0">
      <w:pPr>
        <w:spacing w:after="0" w:line="276" w:lineRule="auto"/>
        <w:ind w:left="-76"/>
        <w:jc w:val="both"/>
        <w:rPr>
          <w:rFonts w:ascii="Times New Roman" w:hAnsi="Times New Roman" w:cs="Times New Roman"/>
          <w:sz w:val="24"/>
          <w:szCs w:val="24"/>
        </w:rPr>
      </w:pPr>
    </w:p>
    <w:p w14:paraId="5438F768" w14:textId="77777777" w:rsidR="009C29C0" w:rsidRDefault="009C29C0" w:rsidP="009C29C0">
      <w:pPr>
        <w:spacing w:after="0" w:line="276" w:lineRule="auto"/>
        <w:ind w:left="-76"/>
        <w:jc w:val="both"/>
        <w:rPr>
          <w:rFonts w:ascii="Times New Roman" w:hAnsi="Times New Roman" w:cs="Times New Roman"/>
          <w:sz w:val="24"/>
          <w:szCs w:val="24"/>
        </w:rPr>
      </w:pPr>
    </w:p>
    <w:p w14:paraId="2878266D" w14:textId="77777777" w:rsidR="009C29C0" w:rsidRPr="00E96BAA" w:rsidRDefault="009C29C0" w:rsidP="009C29C0">
      <w:pPr>
        <w:spacing w:after="0" w:line="276" w:lineRule="auto"/>
        <w:ind w:left="-76"/>
        <w:jc w:val="both"/>
        <w:rPr>
          <w:rFonts w:ascii="Times New Roman" w:hAnsi="Times New Roman" w:cs="Times New Roman"/>
          <w:i/>
          <w:iCs/>
          <w:color w:val="FF0000"/>
        </w:rPr>
      </w:pPr>
      <w:r w:rsidRPr="00E96BAA">
        <w:rPr>
          <w:rFonts w:ascii="Times New Roman" w:hAnsi="Times New Roman" w:cs="Times New Roman"/>
          <w:i/>
          <w:iCs/>
          <w:color w:val="FF0000"/>
        </w:rPr>
        <w:t>* La declaración tiene que ser impresa en hojas con membrete del firmante</w:t>
      </w:r>
    </w:p>
    <w:p w14:paraId="012550A0" w14:textId="6088E879" w:rsidR="009501C8"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lastRenderedPageBreak/>
        <w:t xml:space="preserve"> </w:t>
      </w:r>
    </w:p>
    <w:p w14:paraId="17A32D14" w14:textId="4550EA9A" w:rsidR="00531277" w:rsidRPr="00020BD5" w:rsidRDefault="00531277" w:rsidP="009501C8">
      <w:pPr>
        <w:spacing w:after="0" w:line="276" w:lineRule="auto"/>
        <w:ind w:left="-76"/>
        <w:jc w:val="center"/>
        <w:rPr>
          <w:rFonts w:ascii="Times New Roman" w:hAnsi="Times New Roman" w:cs="Times New Roman"/>
          <w:b/>
          <w:bCs/>
          <w:color w:val="481F67"/>
        </w:rPr>
      </w:pPr>
      <w:r w:rsidRPr="00020BD5">
        <w:rPr>
          <w:rFonts w:ascii="Times New Roman" w:hAnsi="Times New Roman" w:cs="Times New Roman"/>
          <w:b/>
          <w:bCs/>
          <w:color w:val="481F67"/>
        </w:rPr>
        <w:t>INSTRUCCIONES DE CUMPLIMENTACIÓN</w:t>
      </w:r>
    </w:p>
    <w:p w14:paraId="4C44EF7C" w14:textId="77777777" w:rsidR="00B657FB" w:rsidRPr="00020BD5" w:rsidRDefault="00B657FB" w:rsidP="009501C8">
      <w:pPr>
        <w:spacing w:after="0" w:line="276" w:lineRule="auto"/>
        <w:ind w:left="-76"/>
        <w:jc w:val="center"/>
        <w:rPr>
          <w:rFonts w:ascii="Times New Roman" w:hAnsi="Times New Roman" w:cs="Times New Roman"/>
          <w:b/>
          <w:bCs/>
          <w:color w:val="481F67"/>
        </w:rPr>
      </w:pPr>
    </w:p>
    <w:p w14:paraId="6A051960" w14:textId="77777777" w:rsidR="00531277" w:rsidRPr="00020BD5" w:rsidRDefault="00531277" w:rsidP="00531277">
      <w:pPr>
        <w:spacing w:after="0" w:line="276" w:lineRule="auto"/>
        <w:ind w:left="-76"/>
        <w:jc w:val="both"/>
        <w:rPr>
          <w:rFonts w:ascii="Times New Roman" w:hAnsi="Times New Roman" w:cs="Times New Roman"/>
          <w:color w:val="481F67"/>
        </w:rPr>
      </w:pPr>
      <w:r w:rsidRPr="00020BD5">
        <w:rPr>
          <w:rFonts w:ascii="Times New Roman" w:hAnsi="Times New Roman" w:cs="Times New Roman"/>
          <w:color w:val="481F67"/>
        </w:rPr>
        <w:t xml:space="preserve">(*1) En el caso en que el transformador actúe también como titular del primer punto de acopio, deberá cumplimentar igualmente la declaración responsable de dicho agente. </w:t>
      </w:r>
      <w:proofErr w:type="gramStart"/>
      <w:r w:rsidRPr="00020BD5">
        <w:rPr>
          <w:rFonts w:ascii="Times New Roman" w:hAnsi="Times New Roman" w:cs="Times New Roman"/>
          <w:color w:val="481F67"/>
        </w:rPr>
        <w:t>Asimismo</w:t>
      </w:r>
      <w:proofErr w:type="gramEnd"/>
      <w:r w:rsidRPr="00020BD5">
        <w:rPr>
          <w:rFonts w:ascii="Times New Roman" w:hAnsi="Times New Roman" w:cs="Times New Roman"/>
          <w:color w:val="481F67"/>
        </w:rPr>
        <w:t xml:space="preserve"> se cumplimentará la información que corresponda de esta declaración responsable por parte de los suministradores de materias primas no agrícolas. </w:t>
      </w:r>
    </w:p>
    <w:p w14:paraId="60AB7228" w14:textId="77777777" w:rsidR="00531277" w:rsidRPr="00020BD5" w:rsidRDefault="00531277" w:rsidP="00531277">
      <w:pPr>
        <w:spacing w:after="0" w:line="276" w:lineRule="auto"/>
        <w:ind w:left="-76"/>
        <w:jc w:val="both"/>
        <w:rPr>
          <w:rFonts w:ascii="Times New Roman" w:hAnsi="Times New Roman" w:cs="Times New Roman"/>
          <w:color w:val="481F67"/>
        </w:rPr>
      </w:pPr>
      <w:r w:rsidRPr="00020BD5">
        <w:rPr>
          <w:rFonts w:ascii="Times New Roman" w:hAnsi="Times New Roman" w:cs="Times New Roman"/>
          <w:color w:val="481F67"/>
        </w:rPr>
        <w:t xml:space="preserve">(*2) Se deberá cumplimentar en el caso de que el transformador de materias primas se acoja a las reglas del sistema nacional. </w:t>
      </w:r>
    </w:p>
    <w:p w14:paraId="2C475328" w14:textId="77777777" w:rsidR="00531277" w:rsidRPr="00020BD5" w:rsidRDefault="00531277" w:rsidP="00531277">
      <w:pPr>
        <w:spacing w:after="0" w:line="276" w:lineRule="auto"/>
        <w:ind w:left="-76"/>
        <w:jc w:val="both"/>
        <w:rPr>
          <w:rFonts w:ascii="Times New Roman" w:hAnsi="Times New Roman" w:cs="Times New Roman"/>
          <w:color w:val="481F67"/>
        </w:rPr>
      </w:pPr>
      <w:r w:rsidRPr="00020BD5">
        <w:rPr>
          <w:rFonts w:ascii="Times New Roman" w:hAnsi="Times New Roman" w:cs="Times New Roman"/>
          <w:color w:val="481F67"/>
        </w:rPr>
        <w:t>(*3) Se deberá cumplimentar en el caso de que el transformador de materias primas acredite el cumplimiento del sistema de balance de masa y las características de sostenibilidad amparándose en régimen/es voluntario/s reconocido/s por la Comisión Europea, adjuntando el documento correspondiente que lo acredite. Incluir denominación del/</w:t>
      </w:r>
      <w:proofErr w:type="gramStart"/>
      <w:r w:rsidRPr="00020BD5">
        <w:rPr>
          <w:rFonts w:ascii="Times New Roman" w:hAnsi="Times New Roman" w:cs="Times New Roman"/>
          <w:color w:val="481F67"/>
        </w:rPr>
        <w:t>de los régimen</w:t>
      </w:r>
      <w:proofErr w:type="gramEnd"/>
      <w:r w:rsidRPr="00020BD5">
        <w:rPr>
          <w:rFonts w:ascii="Times New Roman" w:hAnsi="Times New Roman" w:cs="Times New Roman"/>
          <w:color w:val="481F67"/>
        </w:rPr>
        <w:t xml:space="preserve">/es voluntario/s.  </w:t>
      </w:r>
    </w:p>
    <w:p w14:paraId="474DEB37" w14:textId="77777777" w:rsidR="00531277" w:rsidRPr="00020BD5" w:rsidRDefault="00531277" w:rsidP="00531277">
      <w:pPr>
        <w:spacing w:after="0" w:line="276" w:lineRule="auto"/>
        <w:ind w:left="-76"/>
        <w:jc w:val="both"/>
        <w:rPr>
          <w:rFonts w:ascii="Times New Roman" w:hAnsi="Times New Roman" w:cs="Times New Roman"/>
          <w:color w:val="481F67"/>
        </w:rPr>
      </w:pPr>
      <w:r w:rsidRPr="00020BD5">
        <w:rPr>
          <w:rFonts w:ascii="Times New Roman" w:hAnsi="Times New Roman" w:cs="Times New Roman"/>
          <w:color w:val="481F67"/>
        </w:rPr>
        <w:t xml:space="preserve">(*4) Información por partida. </w:t>
      </w:r>
    </w:p>
    <w:p w14:paraId="134573FA" w14:textId="77777777" w:rsidR="00531277" w:rsidRPr="00020BD5" w:rsidRDefault="00531277" w:rsidP="00531277">
      <w:pPr>
        <w:spacing w:after="0" w:line="276" w:lineRule="auto"/>
        <w:ind w:left="-76"/>
        <w:jc w:val="both"/>
        <w:rPr>
          <w:rFonts w:ascii="Times New Roman" w:hAnsi="Times New Roman" w:cs="Times New Roman"/>
          <w:color w:val="481F67"/>
        </w:rPr>
      </w:pPr>
      <w:r w:rsidRPr="00020BD5">
        <w:rPr>
          <w:rFonts w:ascii="Times New Roman" w:hAnsi="Times New Roman" w:cs="Times New Roman"/>
          <w:color w:val="481F67"/>
        </w:rPr>
        <w:t xml:space="preserve">(*5) Se entenderá por tal, bien el país donde se ha cultivado la materia prima (no el país de donde son originarias las semillas utilizadas para el cultivo), bien el país donde se haya obtenido dicha materia prima. </w:t>
      </w:r>
    </w:p>
    <w:p w14:paraId="6A7EECDF" w14:textId="5E2BF430" w:rsidR="00531277" w:rsidRPr="00020BD5" w:rsidRDefault="00531277" w:rsidP="00531277">
      <w:pPr>
        <w:spacing w:after="0" w:line="276" w:lineRule="auto"/>
        <w:ind w:left="-76"/>
        <w:jc w:val="both"/>
        <w:rPr>
          <w:rFonts w:ascii="Times New Roman" w:hAnsi="Times New Roman" w:cs="Times New Roman"/>
          <w:color w:val="481F67"/>
        </w:rPr>
      </w:pPr>
      <w:r w:rsidRPr="00020BD5">
        <w:rPr>
          <w:rFonts w:ascii="Times New Roman" w:hAnsi="Times New Roman" w:cs="Times New Roman"/>
          <w:color w:val="481F67"/>
        </w:rPr>
        <w:t>(*6) Para el cálculo de emisiones de gases de efecto invernadero, se estará a lo dispuesto en el Real Decreto 1597/2011 o norma que en el futuro lo sustituya. Este valor incluirá el acumulado de las emisiones desde el primer punto donde se deben computar éstas dependiendo del tipo de materia prima. Para el cálculo de valores reales, se podrá utilizar la Calculadora de Emisiones de Gases de Efecto Invernadero (CALCUGEI) del IDAE, desarrollada por el CIEMAT (</w:t>
      </w:r>
      <w:hyperlink r:id="rId8" w:history="1">
        <w:r w:rsidR="00020BD5" w:rsidRPr="00020BD5">
          <w:rPr>
            <w:rStyle w:val="Hipervnculo"/>
            <w:rFonts w:ascii="Times New Roman" w:hAnsi="Times New Roman" w:cs="Times New Roman"/>
            <w:color w:val="0000FF"/>
          </w:rPr>
          <w:t>http://www.idae.es</w:t>
        </w:r>
      </w:hyperlink>
      <w:r w:rsidRPr="00020BD5">
        <w:rPr>
          <w:rFonts w:ascii="Times New Roman" w:hAnsi="Times New Roman" w:cs="Times New Roman"/>
          <w:color w:val="481F67"/>
        </w:rPr>
        <w:t xml:space="preserve">).  </w:t>
      </w:r>
    </w:p>
    <w:p w14:paraId="7243A688" w14:textId="1DF3417A" w:rsidR="00020BD5" w:rsidRDefault="00531277" w:rsidP="00531277">
      <w:pPr>
        <w:spacing w:after="0" w:line="276" w:lineRule="auto"/>
        <w:ind w:left="-76"/>
        <w:jc w:val="both"/>
        <w:rPr>
          <w:rFonts w:ascii="Times New Roman" w:hAnsi="Times New Roman" w:cs="Times New Roman"/>
          <w:color w:val="481F67"/>
        </w:rPr>
      </w:pPr>
      <w:r w:rsidRPr="00020BD5">
        <w:rPr>
          <w:rFonts w:ascii="Times New Roman" w:hAnsi="Times New Roman" w:cs="Times New Roman"/>
          <w:color w:val="481F67"/>
        </w:rPr>
        <w:t xml:space="preserve">Para realizar la conversión de emisiones expresadas en distintas unidades a KgCO2eq/ton producto se deberán utilizar valores publicados  en la última versión reconocida por la Comisión Europea de </w:t>
      </w:r>
      <w:proofErr w:type="spellStart"/>
      <w:r w:rsidRPr="00020BD5">
        <w:rPr>
          <w:rFonts w:ascii="Times New Roman" w:hAnsi="Times New Roman" w:cs="Times New Roman"/>
          <w:color w:val="481F67"/>
        </w:rPr>
        <w:t>Biograce</w:t>
      </w:r>
      <w:proofErr w:type="spellEnd"/>
      <w:r w:rsidRPr="00020BD5">
        <w:rPr>
          <w:rFonts w:ascii="Times New Roman" w:hAnsi="Times New Roman" w:cs="Times New Roman"/>
          <w:color w:val="481F67"/>
        </w:rPr>
        <w:t xml:space="preserve">: </w:t>
      </w:r>
      <w:hyperlink r:id="rId9" w:history="1">
        <w:r w:rsidR="00020BD5" w:rsidRPr="00020BD5">
          <w:rPr>
            <w:rStyle w:val="Hipervnculo"/>
            <w:rFonts w:ascii="Times New Roman" w:hAnsi="Times New Roman" w:cs="Times New Roman"/>
            <w:color w:val="0000FF"/>
          </w:rPr>
          <w:t>http://biograce.net/home</w:t>
        </w:r>
      </w:hyperlink>
      <w:r w:rsidRPr="00020BD5">
        <w:rPr>
          <w:rFonts w:ascii="Times New Roman" w:hAnsi="Times New Roman" w:cs="Times New Roman"/>
          <w:color w:val="481F67"/>
        </w:rPr>
        <w:t>, factores de conversión publicados en la Tabla 1 de la Nota de la Comisión Europea sobre realización y verificación de los cálculos reales de reducciones de emisiones de gases de efecto invernadero (</w:t>
      </w:r>
      <w:hyperlink r:id="rId10" w:history="1">
        <w:r w:rsidR="00020BD5" w:rsidRPr="00020BD5">
          <w:rPr>
            <w:rStyle w:val="Hipervnculo"/>
            <w:rFonts w:ascii="Times New Roman" w:hAnsi="Times New Roman" w:cs="Times New Roman"/>
            <w:color w:val="0000FF"/>
          </w:rPr>
          <w:t>https://ec.europa.eu/energy/sites/ener/files/documents/Note%20on%20GHG%20final.pdf</w:t>
        </w:r>
      </w:hyperlink>
      <w:r w:rsidRPr="00020BD5">
        <w:rPr>
          <w:rFonts w:ascii="Times New Roman" w:hAnsi="Times New Roman" w:cs="Times New Roman"/>
          <w:color w:val="481F67"/>
        </w:rPr>
        <w:t xml:space="preserve">), factores basados en los datos utilizados por el </w:t>
      </w:r>
      <w:proofErr w:type="spellStart"/>
      <w:r w:rsidRPr="00020BD5">
        <w:rPr>
          <w:rFonts w:ascii="Times New Roman" w:hAnsi="Times New Roman" w:cs="Times New Roman"/>
          <w:color w:val="481F67"/>
        </w:rPr>
        <w:t>Joint</w:t>
      </w:r>
      <w:proofErr w:type="spellEnd"/>
      <w:r w:rsidRPr="00020BD5">
        <w:rPr>
          <w:rFonts w:ascii="Times New Roman" w:hAnsi="Times New Roman" w:cs="Times New Roman"/>
          <w:color w:val="481F67"/>
        </w:rPr>
        <w:t xml:space="preserve"> </w:t>
      </w:r>
      <w:proofErr w:type="spellStart"/>
      <w:r w:rsidRPr="00020BD5">
        <w:rPr>
          <w:rFonts w:ascii="Times New Roman" w:hAnsi="Times New Roman" w:cs="Times New Roman"/>
          <w:color w:val="481F67"/>
        </w:rPr>
        <w:t>Research</w:t>
      </w:r>
      <w:proofErr w:type="spellEnd"/>
      <w:r w:rsidRPr="00020BD5">
        <w:rPr>
          <w:rFonts w:ascii="Times New Roman" w:hAnsi="Times New Roman" w:cs="Times New Roman"/>
          <w:color w:val="481F67"/>
        </w:rPr>
        <w:t xml:space="preserve"> Centre en su informe de 2008 “Input data </w:t>
      </w:r>
      <w:proofErr w:type="spellStart"/>
      <w:r w:rsidRPr="00020BD5">
        <w:rPr>
          <w:rFonts w:ascii="Times New Roman" w:hAnsi="Times New Roman" w:cs="Times New Roman"/>
          <w:color w:val="481F67"/>
        </w:rPr>
        <w:t>relevant</w:t>
      </w:r>
      <w:proofErr w:type="spellEnd"/>
      <w:r w:rsidRPr="00020BD5">
        <w:rPr>
          <w:rFonts w:ascii="Times New Roman" w:hAnsi="Times New Roman" w:cs="Times New Roman"/>
          <w:color w:val="481F67"/>
        </w:rPr>
        <w:t xml:space="preserve"> </w:t>
      </w:r>
      <w:proofErr w:type="spellStart"/>
      <w:r w:rsidRPr="00020BD5">
        <w:rPr>
          <w:rFonts w:ascii="Times New Roman" w:hAnsi="Times New Roman" w:cs="Times New Roman"/>
          <w:color w:val="481F67"/>
        </w:rPr>
        <w:t>to</w:t>
      </w:r>
      <w:proofErr w:type="spellEnd"/>
      <w:r w:rsidRPr="00020BD5">
        <w:rPr>
          <w:rFonts w:ascii="Times New Roman" w:hAnsi="Times New Roman" w:cs="Times New Roman"/>
          <w:color w:val="481F67"/>
        </w:rPr>
        <w:t xml:space="preserve"> </w:t>
      </w:r>
      <w:proofErr w:type="spellStart"/>
      <w:r w:rsidRPr="00020BD5">
        <w:rPr>
          <w:rFonts w:ascii="Times New Roman" w:hAnsi="Times New Roman" w:cs="Times New Roman"/>
          <w:color w:val="481F67"/>
        </w:rPr>
        <w:t>calculating</w:t>
      </w:r>
      <w:proofErr w:type="spellEnd"/>
      <w:r w:rsidRPr="00020BD5">
        <w:rPr>
          <w:rFonts w:ascii="Times New Roman" w:hAnsi="Times New Roman" w:cs="Times New Roman"/>
          <w:color w:val="481F67"/>
        </w:rPr>
        <w:t xml:space="preserve"> default GHG </w:t>
      </w:r>
      <w:proofErr w:type="spellStart"/>
      <w:r w:rsidRPr="00020BD5">
        <w:rPr>
          <w:rFonts w:ascii="Times New Roman" w:hAnsi="Times New Roman" w:cs="Times New Roman"/>
          <w:color w:val="481F67"/>
        </w:rPr>
        <w:t>emissions</w:t>
      </w:r>
      <w:proofErr w:type="spellEnd"/>
      <w:r w:rsidRPr="00020BD5">
        <w:rPr>
          <w:rFonts w:ascii="Times New Roman" w:hAnsi="Times New Roman" w:cs="Times New Roman"/>
          <w:color w:val="481F67"/>
        </w:rPr>
        <w:t xml:space="preserve"> </w:t>
      </w:r>
      <w:proofErr w:type="spellStart"/>
      <w:r w:rsidRPr="00020BD5">
        <w:rPr>
          <w:rFonts w:ascii="Times New Roman" w:hAnsi="Times New Roman" w:cs="Times New Roman"/>
          <w:color w:val="481F67"/>
        </w:rPr>
        <w:t>from</w:t>
      </w:r>
      <w:proofErr w:type="spellEnd"/>
      <w:r w:rsidRPr="00020BD5">
        <w:rPr>
          <w:rFonts w:ascii="Times New Roman" w:hAnsi="Times New Roman" w:cs="Times New Roman"/>
          <w:color w:val="481F67"/>
        </w:rPr>
        <w:t xml:space="preserve"> </w:t>
      </w:r>
      <w:proofErr w:type="spellStart"/>
      <w:r w:rsidRPr="00020BD5">
        <w:rPr>
          <w:rFonts w:ascii="Times New Roman" w:hAnsi="Times New Roman" w:cs="Times New Roman"/>
          <w:color w:val="481F67"/>
        </w:rPr>
        <w:t>biofuels</w:t>
      </w:r>
      <w:proofErr w:type="spellEnd"/>
      <w:r w:rsidRPr="00020BD5">
        <w:rPr>
          <w:rFonts w:ascii="Times New Roman" w:hAnsi="Times New Roman" w:cs="Times New Roman"/>
          <w:color w:val="481F67"/>
        </w:rPr>
        <w:t xml:space="preserve"> </w:t>
      </w:r>
      <w:proofErr w:type="spellStart"/>
      <w:r w:rsidRPr="00020BD5">
        <w:rPr>
          <w:rFonts w:ascii="Times New Roman" w:hAnsi="Times New Roman" w:cs="Times New Roman"/>
          <w:color w:val="481F67"/>
        </w:rPr>
        <w:t>according</w:t>
      </w:r>
      <w:proofErr w:type="spellEnd"/>
      <w:r w:rsidRPr="00020BD5">
        <w:rPr>
          <w:rFonts w:ascii="Times New Roman" w:hAnsi="Times New Roman" w:cs="Times New Roman"/>
          <w:color w:val="481F67"/>
        </w:rPr>
        <w:t xml:space="preserve"> </w:t>
      </w:r>
      <w:proofErr w:type="spellStart"/>
      <w:r w:rsidRPr="00020BD5">
        <w:rPr>
          <w:rFonts w:ascii="Times New Roman" w:hAnsi="Times New Roman" w:cs="Times New Roman"/>
          <w:color w:val="481F67"/>
        </w:rPr>
        <w:t>to</w:t>
      </w:r>
      <w:proofErr w:type="spellEnd"/>
      <w:r w:rsidRPr="00020BD5">
        <w:rPr>
          <w:rFonts w:ascii="Times New Roman" w:hAnsi="Times New Roman" w:cs="Times New Roman"/>
          <w:color w:val="481F67"/>
        </w:rPr>
        <w:t xml:space="preserve"> RE Directive </w:t>
      </w:r>
      <w:proofErr w:type="spellStart"/>
      <w:r w:rsidRPr="00020BD5">
        <w:rPr>
          <w:rFonts w:ascii="Times New Roman" w:hAnsi="Times New Roman" w:cs="Times New Roman"/>
          <w:color w:val="481F67"/>
        </w:rPr>
        <w:t>Methodology</w:t>
      </w:r>
      <w:proofErr w:type="spellEnd"/>
      <w:r w:rsidRPr="00020BD5">
        <w:rPr>
          <w:rFonts w:ascii="Times New Roman" w:hAnsi="Times New Roman" w:cs="Times New Roman"/>
          <w:color w:val="481F67"/>
        </w:rPr>
        <w:t>”, valores incluidos en el Manual de usuario de la herramienta de cálculo de emisiones de gases de efecto invernadero de biocarburantes CALCUGEI (</w:t>
      </w:r>
      <w:hyperlink r:id="rId11" w:history="1">
        <w:r w:rsidR="00020BD5" w:rsidRPr="00020BD5">
          <w:rPr>
            <w:rStyle w:val="Hipervnculo"/>
            <w:rFonts w:ascii="Times New Roman" w:hAnsi="Times New Roman" w:cs="Times New Roman"/>
            <w:color w:val="0000FF"/>
          </w:rPr>
          <w:t>http://www.idae.es</w:t>
        </w:r>
      </w:hyperlink>
      <w:r w:rsidRPr="00020BD5">
        <w:rPr>
          <w:rFonts w:ascii="Times New Roman" w:hAnsi="Times New Roman" w:cs="Times New Roman"/>
          <w:color w:val="481F67"/>
        </w:rPr>
        <w:t>), o, cuando proceda, los factores de conversión que resulten de aplicación utilizados en los regímenes voluntarios reconocidos por la Comisión Europea.</w:t>
      </w:r>
    </w:p>
    <w:p w14:paraId="225229EA" w14:textId="61FAEC2F" w:rsidR="00531277" w:rsidRPr="00020BD5" w:rsidRDefault="00531277" w:rsidP="00531277">
      <w:pPr>
        <w:spacing w:after="0" w:line="276" w:lineRule="auto"/>
        <w:ind w:left="-76"/>
        <w:jc w:val="both"/>
        <w:rPr>
          <w:rFonts w:ascii="Times New Roman" w:hAnsi="Times New Roman" w:cs="Times New Roman"/>
          <w:color w:val="481F67"/>
        </w:rPr>
      </w:pPr>
      <w:r w:rsidRPr="00020BD5">
        <w:rPr>
          <w:rFonts w:ascii="Times New Roman" w:hAnsi="Times New Roman" w:cs="Times New Roman"/>
          <w:color w:val="481F67"/>
        </w:rPr>
        <w:t xml:space="preserve">(*7) Para el cálculo de valores reales las emisiones de GEI deberán incluir el valor de </w:t>
      </w:r>
      <w:proofErr w:type="spellStart"/>
      <w:r w:rsidRPr="00020BD5">
        <w:rPr>
          <w:rFonts w:ascii="Times New Roman" w:hAnsi="Times New Roman" w:cs="Times New Roman"/>
          <w:color w:val="481F67"/>
        </w:rPr>
        <w:t>el</w:t>
      </w:r>
      <w:proofErr w:type="spellEnd"/>
      <w:r w:rsidRPr="00020BD5">
        <w:rPr>
          <w:rFonts w:ascii="Times New Roman" w:hAnsi="Times New Roman" w:cs="Times New Roman"/>
          <w:color w:val="481F67"/>
        </w:rPr>
        <w:t>.</w:t>
      </w:r>
    </w:p>
    <w:p w14:paraId="451EB5FF" w14:textId="77777777" w:rsidR="00531277" w:rsidRPr="00020BD5" w:rsidRDefault="00531277" w:rsidP="00531277">
      <w:pPr>
        <w:spacing w:after="0" w:line="276" w:lineRule="auto"/>
        <w:ind w:left="-76"/>
        <w:jc w:val="both"/>
        <w:rPr>
          <w:rFonts w:ascii="Times New Roman" w:hAnsi="Times New Roman" w:cs="Times New Roman"/>
          <w:color w:val="481F67"/>
        </w:rPr>
      </w:pPr>
      <w:r w:rsidRPr="00020BD5">
        <w:rPr>
          <w:rFonts w:ascii="Times New Roman" w:hAnsi="Times New Roman" w:cs="Times New Roman"/>
          <w:color w:val="481F67"/>
        </w:rPr>
        <w:t xml:space="preserve">(*8) Cumplimentar el dato de biocarburante, materia prima y proceso, en su caso, según el Anexo I Real Decreto 1597/2011, de 4 de noviembre (por ejemplo, biodiésel de colza), no el valor empleado. </w:t>
      </w:r>
    </w:p>
    <w:p w14:paraId="4638D61F" w14:textId="77777777" w:rsidR="00531277" w:rsidRPr="00020BD5" w:rsidRDefault="00531277" w:rsidP="00531277">
      <w:pPr>
        <w:spacing w:after="0" w:line="276" w:lineRule="auto"/>
        <w:ind w:left="-76"/>
        <w:jc w:val="both"/>
        <w:rPr>
          <w:rFonts w:ascii="Times New Roman" w:hAnsi="Times New Roman" w:cs="Times New Roman"/>
          <w:color w:val="481F67"/>
        </w:rPr>
      </w:pPr>
      <w:r w:rsidRPr="00020BD5">
        <w:rPr>
          <w:rFonts w:ascii="Times New Roman" w:hAnsi="Times New Roman" w:cs="Times New Roman"/>
          <w:color w:val="481F67"/>
        </w:rPr>
        <w:t xml:space="preserve">(*9) El valor por defecto desagregado para transporte y distribución será únicamente agregado a las emisiones acumuladas por el productor de biocarburantes.  </w:t>
      </w:r>
    </w:p>
    <w:p w14:paraId="34684C1E" w14:textId="22F29DB7" w:rsidR="009501C8" w:rsidRPr="00020BD5" w:rsidRDefault="00531277" w:rsidP="002B7CA4">
      <w:pPr>
        <w:spacing w:after="0" w:line="276" w:lineRule="auto"/>
        <w:ind w:left="-76"/>
        <w:jc w:val="both"/>
        <w:rPr>
          <w:rFonts w:ascii="Times New Roman" w:hAnsi="Times New Roman" w:cs="Times New Roman"/>
          <w:color w:val="481F67"/>
        </w:rPr>
      </w:pPr>
      <w:r w:rsidRPr="00020BD5">
        <w:rPr>
          <w:rFonts w:ascii="Times New Roman" w:hAnsi="Times New Roman" w:cs="Times New Roman"/>
          <w:color w:val="481F67"/>
        </w:rPr>
        <w:t xml:space="preserve">(*10) El valor por defecto desagregado para transformación (incluida electricidad excedentaria) incluye el valor por defecto desagregado de transformación más producción (por ejemplo, biodiésel de colza). Aunque puede que el proceso de producción se desconozca en algunos casos, el transformador puede escoger en este momento un valor por defecto desagregado de transformación. Si el proceso finalmente es distinto, este valor por defecto se deberá modificar, corrigiéndose las declaraciones responsables correspondientes. Si el proceso es el correcto, el productor no tendrá que añadir otro valor por defecto desagregado para transformación (incluida electricidad excedentaria). </w:t>
      </w:r>
    </w:p>
    <w:sectPr w:rsidR="009501C8" w:rsidRPr="00020BD5" w:rsidSect="00590405">
      <w:headerReference w:type="default" r:id="rId12"/>
      <w:footerReference w:type="default" r:id="rId13"/>
      <w:pgSz w:w="11906" w:h="16838"/>
      <w:pgMar w:top="1417" w:right="1701" w:bottom="1417" w:left="1701" w:header="708"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975E" w14:textId="77777777" w:rsidR="00690184" w:rsidRDefault="00690184" w:rsidP="000706E1">
      <w:pPr>
        <w:spacing w:after="0" w:line="240" w:lineRule="auto"/>
      </w:pPr>
      <w:r>
        <w:separator/>
      </w:r>
    </w:p>
  </w:endnote>
  <w:endnote w:type="continuationSeparator" w:id="0">
    <w:p w14:paraId="5B88E379" w14:textId="77777777" w:rsidR="00690184" w:rsidRDefault="00690184" w:rsidP="0007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3A7" w14:textId="7D7613F4" w:rsidR="000706E1" w:rsidRPr="00AC31C4" w:rsidRDefault="000706E1">
    <w:pPr>
      <w:tabs>
        <w:tab w:val="center" w:pos="4550"/>
        <w:tab w:val="left" w:pos="5818"/>
      </w:tabs>
      <w:ind w:right="260"/>
      <w:jc w:val="right"/>
      <w:rPr>
        <w:color w:val="481F67"/>
        <w:sz w:val="24"/>
        <w:szCs w:val="24"/>
      </w:rPr>
    </w:pPr>
    <w:r w:rsidRPr="00AC31C4">
      <w:rPr>
        <w:color w:val="481F67"/>
        <w:spacing w:val="60"/>
        <w:sz w:val="24"/>
        <w:szCs w:val="24"/>
      </w:rPr>
      <w:t>Página</w:t>
    </w:r>
    <w:r w:rsidRPr="00AC31C4">
      <w:rPr>
        <w:color w:val="481F67"/>
        <w:sz w:val="24"/>
        <w:szCs w:val="24"/>
      </w:rPr>
      <w:t xml:space="preserve"> </w:t>
    </w:r>
    <w:r w:rsidRPr="00AC31C4">
      <w:rPr>
        <w:color w:val="481F67"/>
        <w:sz w:val="24"/>
        <w:szCs w:val="24"/>
      </w:rPr>
      <w:fldChar w:fldCharType="begin"/>
    </w:r>
    <w:r w:rsidRPr="00AC31C4">
      <w:rPr>
        <w:color w:val="481F67"/>
        <w:sz w:val="24"/>
        <w:szCs w:val="24"/>
      </w:rPr>
      <w:instrText>PAGE   \* MERGEFORMAT</w:instrText>
    </w:r>
    <w:r w:rsidRPr="00AC31C4">
      <w:rPr>
        <w:color w:val="481F67"/>
        <w:sz w:val="24"/>
        <w:szCs w:val="24"/>
      </w:rPr>
      <w:fldChar w:fldCharType="separate"/>
    </w:r>
    <w:r w:rsidRPr="00AC31C4">
      <w:rPr>
        <w:color w:val="481F67"/>
        <w:sz w:val="24"/>
        <w:szCs w:val="24"/>
      </w:rPr>
      <w:t>1</w:t>
    </w:r>
    <w:r w:rsidRPr="00AC31C4">
      <w:rPr>
        <w:color w:val="481F67"/>
        <w:sz w:val="24"/>
        <w:szCs w:val="24"/>
      </w:rPr>
      <w:fldChar w:fldCharType="end"/>
    </w:r>
    <w:r w:rsidRPr="00AC31C4">
      <w:rPr>
        <w:color w:val="481F67"/>
        <w:sz w:val="24"/>
        <w:szCs w:val="24"/>
      </w:rPr>
      <w:t xml:space="preserve"> | </w:t>
    </w:r>
    <w:r w:rsidRPr="00AC31C4">
      <w:rPr>
        <w:color w:val="481F67"/>
        <w:sz w:val="24"/>
        <w:szCs w:val="24"/>
      </w:rPr>
      <w:fldChar w:fldCharType="begin"/>
    </w:r>
    <w:r w:rsidRPr="00AC31C4">
      <w:rPr>
        <w:color w:val="481F67"/>
        <w:sz w:val="24"/>
        <w:szCs w:val="24"/>
      </w:rPr>
      <w:instrText>NUMPAGES  \* Arabic  \* MERGEFORMAT</w:instrText>
    </w:r>
    <w:r w:rsidRPr="00AC31C4">
      <w:rPr>
        <w:color w:val="481F67"/>
        <w:sz w:val="24"/>
        <w:szCs w:val="24"/>
      </w:rPr>
      <w:fldChar w:fldCharType="separate"/>
    </w:r>
    <w:r w:rsidRPr="00AC31C4">
      <w:rPr>
        <w:color w:val="481F67"/>
        <w:sz w:val="24"/>
        <w:szCs w:val="24"/>
      </w:rPr>
      <w:t>1</w:t>
    </w:r>
    <w:r w:rsidRPr="00AC31C4">
      <w:rPr>
        <w:color w:val="481F67"/>
        <w:sz w:val="24"/>
        <w:szCs w:val="24"/>
      </w:rPr>
      <w:fldChar w:fldCharType="end"/>
    </w:r>
  </w:p>
  <w:p w14:paraId="5214F53D" w14:textId="77777777" w:rsidR="000706E1" w:rsidRDefault="00070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51C7" w14:textId="77777777" w:rsidR="00690184" w:rsidRDefault="00690184" w:rsidP="000706E1">
      <w:pPr>
        <w:spacing w:after="0" w:line="240" w:lineRule="auto"/>
      </w:pPr>
      <w:r>
        <w:separator/>
      </w:r>
    </w:p>
  </w:footnote>
  <w:footnote w:type="continuationSeparator" w:id="0">
    <w:p w14:paraId="584ADBD1" w14:textId="77777777" w:rsidR="00690184" w:rsidRDefault="00690184" w:rsidP="00070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220A" w14:textId="1FAB0C26" w:rsidR="000464EF" w:rsidRDefault="000464EF">
    <w:pPr>
      <w:pStyle w:val="Encabezado"/>
    </w:pPr>
    <w:r w:rsidRPr="007304A7">
      <w:rPr>
        <w:rFonts w:ascii="Times New Roman" w:hAnsi="Times New Roman" w:cs="Times New Roman"/>
        <w:noProof/>
        <w:color w:val="481F67"/>
      </w:rPr>
      <mc:AlternateContent>
        <mc:Choice Requires="wps">
          <w:drawing>
            <wp:anchor distT="91440" distB="91440" distL="137160" distR="137160" simplePos="0" relativeHeight="251659264" behindDoc="1" locked="0" layoutInCell="1" allowOverlap="1" wp14:anchorId="7FFDD775" wp14:editId="56CEF601">
              <wp:simplePos x="0" y="0"/>
              <wp:positionH relativeFrom="margin">
                <wp:posOffset>-2367503</wp:posOffset>
              </wp:positionH>
              <wp:positionV relativeFrom="margin">
                <wp:posOffset>4281275</wp:posOffset>
              </wp:positionV>
              <wp:extent cx="3566160" cy="205529"/>
              <wp:effectExtent l="4127" t="0" r="318" b="317"/>
              <wp:wrapNone/>
              <wp:docPr id="140" name="Cuadro de texto 140"/>
              <wp:cNvGraphicFramePr/>
              <a:graphic xmlns:a="http://schemas.openxmlformats.org/drawingml/2006/main">
                <a:graphicData uri="http://schemas.microsoft.com/office/word/2010/wordprocessingShape">
                  <wps:wsp>
                    <wps:cNvSpPr txBox="1"/>
                    <wps:spPr>
                      <a:xfrm rot="16200000">
                        <a:off x="0" y="0"/>
                        <a:ext cx="3566160" cy="2055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B9759" w14:textId="3102FFE2" w:rsidR="000464EF" w:rsidRPr="00AF7392" w:rsidRDefault="00AF1F1B" w:rsidP="000464EF">
                          <w:pPr>
                            <w:rPr>
                              <w:rFonts w:ascii="Times New Roman" w:hAnsi="Times New Roman" w:cs="Times New Roman"/>
                              <w:color w:val="481F67"/>
                            </w:rPr>
                          </w:pPr>
                          <w:r w:rsidRPr="00AF1F1B">
                            <w:rPr>
                              <w:rFonts w:ascii="Times New Roman" w:hAnsi="Times New Roman" w:cs="Times New Roman"/>
                              <w:color w:val="481F67"/>
                            </w:rPr>
                            <w:t>A certificar a VIPE FUELS, S.L., con NIF: B42736215</w:t>
                          </w:r>
                        </w:p>
                        <w:p w14:paraId="2B19FAEA" w14:textId="77777777" w:rsidR="000464EF" w:rsidRPr="00AF7392" w:rsidRDefault="000464EF" w:rsidP="000464EF">
                          <w:pPr>
                            <w:pBdr>
                              <w:right w:val="single" w:sz="12" w:space="8" w:color="ED7D31" w:themeColor="accent2"/>
                            </w:pBdr>
                            <w:spacing w:before="160"/>
                            <w:rPr>
                              <w:caps/>
                              <w:color w:val="481F67"/>
                              <w:sz w:val="25"/>
                              <w:szCs w:val="25"/>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DD775" id="_x0000_t202" coordsize="21600,21600" o:spt="202" path="m,l,21600r21600,l21600,xe">
              <v:stroke joinstyle="miter"/>
              <v:path gradientshapeok="t" o:connecttype="rect"/>
            </v:shapetype>
            <v:shape id="Cuadro de texto 140" o:spid="_x0000_s1026" type="#_x0000_t202" style="position:absolute;margin-left:-186.4pt;margin-top:337.1pt;width:280.8pt;height:16.2pt;rotation:-90;z-index:-2516572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" filled="f" stroked="f" strokeweight=".5pt">
              <v:textbox inset="0,0,18pt,0">
                <w:txbxContent>
                  <w:p w14:paraId="2AEB9759" w14:textId="3102FFE2" w:rsidR="000464EF" w:rsidRPr="00AF7392" w:rsidRDefault="00AF1F1B" w:rsidP="000464EF">
                    <w:pPr>
                      <w:rPr>
                        <w:rFonts w:ascii="Times New Roman" w:hAnsi="Times New Roman" w:cs="Times New Roman"/>
                        <w:color w:val="481F67"/>
                      </w:rPr>
                    </w:pPr>
                    <w:r w:rsidRPr="00AF1F1B">
                      <w:rPr>
                        <w:rFonts w:ascii="Times New Roman" w:hAnsi="Times New Roman" w:cs="Times New Roman"/>
                        <w:color w:val="481F67"/>
                      </w:rPr>
                      <w:t>A certificar a VIPE FUELS, S.L., con NIF: B42736215</w:t>
                    </w:r>
                  </w:p>
                  <w:p w14:paraId="2B19FAEA" w14:textId="77777777" w:rsidR="000464EF" w:rsidRPr="00AF7392" w:rsidRDefault="000464EF" w:rsidP="000464EF">
                    <w:pPr>
                      <w:pBdr>
                        <w:right w:val="single" w:sz="12" w:space="8" w:color="ED7D31" w:themeColor="accent2"/>
                      </w:pBdr>
                      <w:spacing w:before="160"/>
                      <w:rPr>
                        <w:caps/>
                        <w:color w:val="481F67"/>
                        <w:sz w:val="25"/>
                        <w:szCs w:val="25"/>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2B8"/>
    <w:multiLevelType w:val="hybridMultilevel"/>
    <w:tmpl w:val="7C80D15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1C040388"/>
    <w:multiLevelType w:val="hybridMultilevel"/>
    <w:tmpl w:val="4A32D51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1FEE239C"/>
    <w:multiLevelType w:val="hybridMultilevel"/>
    <w:tmpl w:val="B5A2A4DE"/>
    <w:lvl w:ilvl="0" w:tplc="0C0A0001">
      <w:start w:val="1"/>
      <w:numFmt w:val="bullet"/>
      <w:lvlText w:val=""/>
      <w:lvlJc w:val="left"/>
      <w:pPr>
        <w:ind w:left="1080" w:hanging="360"/>
      </w:pPr>
      <w:rPr>
        <w:rFonts w:ascii="Symbol" w:hAnsi="Symbol" w:hint="default"/>
      </w:rPr>
    </w:lvl>
    <w:lvl w:ilvl="1" w:tplc="72FA4C62">
      <w:numFmt w:val="bullet"/>
      <w:lvlText w:val="•"/>
      <w:lvlJc w:val="left"/>
      <w:pPr>
        <w:ind w:left="2220" w:hanging="780"/>
      </w:pPr>
      <w:rPr>
        <w:rFonts w:ascii="Times New Roman" w:eastAsiaTheme="minorHAnsi" w:hAnsi="Times New Roman" w:cs="Times New Roman"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4E46B35"/>
    <w:multiLevelType w:val="hybridMultilevel"/>
    <w:tmpl w:val="5DBC8FB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2A2B6C44"/>
    <w:multiLevelType w:val="hybridMultilevel"/>
    <w:tmpl w:val="6B56477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35E14986"/>
    <w:multiLevelType w:val="hybridMultilevel"/>
    <w:tmpl w:val="A2307E8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38210C6A"/>
    <w:multiLevelType w:val="hybridMultilevel"/>
    <w:tmpl w:val="F18AE83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444C5F39"/>
    <w:multiLevelType w:val="hybridMultilevel"/>
    <w:tmpl w:val="943AEB0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4F2D2645"/>
    <w:multiLevelType w:val="hybridMultilevel"/>
    <w:tmpl w:val="DF9C12A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15:restartNumberingAfterBreak="0">
    <w:nsid w:val="6DC86943"/>
    <w:multiLevelType w:val="hybridMultilevel"/>
    <w:tmpl w:val="E67E1A8C"/>
    <w:lvl w:ilvl="0" w:tplc="0C7A090E">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46F284A"/>
    <w:multiLevelType w:val="hybridMultilevel"/>
    <w:tmpl w:val="AC98CD88"/>
    <w:lvl w:ilvl="0" w:tplc="0C7A090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4C3D91"/>
    <w:multiLevelType w:val="hybridMultilevel"/>
    <w:tmpl w:val="66A8B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2"/>
  </w:num>
  <w:num w:numId="5">
    <w:abstractNumId w:val="4"/>
  </w:num>
  <w:num w:numId="6">
    <w:abstractNumId w:val="7"/>
  </w:num>
  <w:num w:numId="7">
    <w:abstractNumId w:val="6"/>
  </w:num>
  <w:num w:numId="8">
    <w:abstractNumId w:val="8"/>
  </w:num>
  <w:num w:numId="9">
    <w:abstractNumId w:val="0"/>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40"/>
    <w:rsid w:val="00020BD5"/>
    <w:rsid w:val="000464EF"/>
    <w:rsid w:val="00060A6A"/>
    <w:rsid w:val="000706E1"/>
    <w:rsid w:val="000719B6"/>
    <w:rsid w:val="000B06B7"/>
    <w:rsid w:val="000B1262"/>
    <w:rsid w:val="00243147"/>
    <w:rsid w:val="00277147"/>
    <w:rsid w:val="002B7CA4"/>
    <w:rsid w:val="002F7F40"/>
    <w:rsid w:val="005068AF"/>
    <w:rsid w:val="00531277"/>
    <w:rsid w:val="00544189"/>
    <w:rsid w:val="00590405"/>
    <w:rsid w:val="005C7BC2"/>
    <w:rsid w:val="00690184"/>
    <w:rsid w:val="006D3B2B"/>
    <w:rsid w:val="007376F9"/>
    <w:rsid w:val="00743551"/>
    <w:rsid w:val="007A3F81"/>
    <w:rsid w:val="008B0F46"/>
    <w:rsid w:val="008B5B28"/>
    <w:rsid w:val="008E70BE"/>
    <w:rsid w:val="009501C8"/>
    <w:rsid w:val="009C29C0"/>
    <w:rsid w:val="00A43123"/>
    <w:rsid w:val="00A551E1"/>
    <w:rsid w:val="00A6390A"/>
    <w:rsid w:val="00AC31C4"/>
    <w:rsid w:val="00AF0762"/>
    <w:rsid w:val="00AF1F1B"/>
    <w:rsid w:val="00B02B97"/>
    <w:rsid w:val="00B657FB"/>
    <w:rsid w:val="00B67AAE"/>
    <w:rsid w:val="00BF29AF"/>
    <w:rsid w:val="00C43F76"/>
    <w:rsid w:val="00CB048E"/>
    <w:rsid w:val="00EE2CBC"/>
    <w:rsid w:val="00F022A2"/>
    <w:rsid w:val="00F1614C"/>
    <w:rsid w:val="00F66B07"/>
    <w:rsid w:val="00F87426"/>
    <w:rsid w:val="00FB2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9144"/>
  <w15:chartTrackingRefBased/>
  <w15:docId w15:val="{010E058F-87C0-4C8F-98E9-2D76D2A0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7AAE"/>
    <w:rPr>
      <w:color w:val="808080"/>
    </w:rPr>
  </w:style>
  <w:style w:type="table" w:styleId="Tablaconcuadrcula">
    <w:name w:val="Table Grid"/>
    <w:basedOn w:val="Tablanormal"/>
    <w:uiPriority w:val="39"/>
    <w:rsid w:val="00B67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7AAE"/>
    <w:pPr>
      <w:ind w:left="720"/>
      <w:contextualSpacing/>
    </w:pPr>
  </w:style>
  <w:style w:type="paragraph" w:styleId="Encabezado">
    <w:name w:val="header"/>
    <w:basedOn w:val="Normal"/>
    <w:link w:val="EncabezadoCar"/>
    <w:uiPriority w:val="99"/>
    <w:unhideWhenUsed/>
    <w:rsid w:val="000706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06E1"/>
  </w:style>
  <w:style w:type="paragraph" w:styleId="Piedepgina">
    <w:name w:val="footer"/>
    <w:basedOn w:val="Normal"/>
    <w:link w:val="PiedepginaCar"/>
    <w:uiPriority w:val="99"/>
    <w:unhideWhenUsed/>
    <w:rsid w:val="000706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06E1"/>
  </w:style>
  <w:style w:type="character" w:styleId="Hipervnculo">
    <w:name w:val="Hyperlink"/>
    <w:basedOn w:val="Fuentedeprrafopredeter"/>
    <w:uiPriority w:val="99"/>
    <w:unhideWhenUsed/>
    <w:rsid w:val="00531277"/>
    <w:rPr>
      <w:color w:val="0563C1" w:themeColor="hyperlink"/>
      <w:u w:val="single"/>
    </w:rPr>
  </w:style>
  <w:style w:type="character" w:styleId="Mencinsinresolver">
    <w:name w:val="Unresolved Mention"/>
    <w:basedOn w:val="Fuentedeprrafopredeter"/>
    <w:uiPriority w:val="99"/>
    <w:semiHidden/>
    <w:unhideWhenUsed/>
    <w:rsid w:val="00531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e.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a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nergy/sites/ener/files/documents/Note%20on%20GHG%20final.pdf" TargetMode="External"/><Relationship Id="rId4" Type="http://schemas.openxmlformats.org/officeDocument/2006/relationships/settings" Target="settings.xml"/><Relationship Id="rId9" Type="http://schemas.openxmlformats.org/officeDocument/2006/relationships/hyperlink" Target="http://biograce.net/hom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A57A-3762-49F3-8DEE-628BA72C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1104</Words>
  <Characters>6072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georgiev</dc:creator>
  <cp:keywords/>
  <dc:description/>
  <cp:lastModifiedBy>OMEGA FUELS</cp:lastModifiedBy>
  <cp:revision>17</cp:revision>
  <cp:lastPrinted>2020-01-25T08:25:00Z</cp:lastPrinted>
  <dcterms:created xsi:type="dcterms:W3CDTF">2020-01-24T07:38:00Z</dcterms:created>
  <dcterms:modified xsi:type="dcterms:W3CDTF">2022-03-08T08:28:00Z</dcterms:modified>
</cp:coreProperties>
</file>